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4B" w:rsidRPr="00A76589" w:rsidRDefault="00BB02CC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06EA25" wp14:editId="6A518B8B">
                <wp:simplePos x="0" y="0"/>
                <wp:positionH relativeFrom="column">
                  <wp:posOffset>-285750</wp:posOffset>
                </wp:positionH>
                <wp:positionV relativeFrom="paragraph">
                  <wp:posOffset>-13970</wp:posOffset>
                </wp:positionV>
                <wp:extent cx="6667500" cy="676275"/>
                <wp:effectExtent l="0" t="0" r="19050" b="28575"/>
                <wp:wrapTight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76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2CC" w:rsidRPr="003C5B23" w:rsidRDefault="00BB02CC" w:rsidP="00BB02C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C5B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May is the time to capture the progress that your students have made on CollegeInColorado.org by running your end of the year reports. </w:t>
                            </w:r>
                            <w:r w:rsidR="003C5B23" w:rsidRPr="003C5B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Each s</w:t>
                            </w:r>
                            <w:r w:rsidRPr="003C5B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tudent</w:t>
                            </w:r>
                            <w:r w:rsidR="003C5B23" w:rsidRPr="003C5B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’s grade level</w:t>
                            </w:r>
                            <w:r w:rsidRPr="003C5B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will be updated in the system on July 1</w:t>
                            </w:r>
                            <w:r w:rsidRPr="003C5B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Pr="003C5B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BB02CC" w:rsidRPr="00BB02CC" w:rsidRDefault="00BB02C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1.1pt;width:52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" fillcolor="#548dd4 [1951]" strokeweight=".5pt">
                <v:textbox>
                  <w:txbxContent>
                    <w:p w:rsidR="00BB02CC" w:rsidRPr="003C5B23" w:rsidRDefault="00BB02CC" w:rsidP="00BB02C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C5B2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May is the time to capture the progress that your students have made on CollegeInColorado.org by running your end of the year reports. </w:t>
                      </w:r>
                      <w:r w:rsidR="003C5B23" w:rsidRPr="003C5B2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Each s</w:t>
                      </w:r>
                      <w:r w:rsidRPr="003C5B2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tudent</w:t>
                      </w:r>
                      <w:r w:rsidR="003C5B23" w:rsidRPr="003C5B2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’s grade level</w:t>
                      </w:r>
                      <w:r w:rsidRPr="003C5B2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will be updated in the system on July 1</w:t>
                      </w:r>
                      <w:r w:rsidRPr="003C5B23">
                        <w:rPr>
                          <w:rFonts w:ascii="Arial" w:hAnsi="Arial" w:cs="Arial"/>
                          <w:b/>
                          <w:color w:val="FFFFFF" w:themeColor="background1"/>
                          <w:vertAlign w:val="superscript"/>
                        </w:rPr>
                        <w:t>st</w:t>
                      </w:r>
                      <w:r w:rsidRPr="003C5B2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</w:p>
                    <w:p w:rsidR="00BB02CC" w:rsidRPr="00BB02CC" w:rsidRDefault="00BB02C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7114B" w:rsidRPr="00BB02CC">
        <w:rPr>
          <w:color w:val="FFFFFF" w:themeColor="background1"/>
          <w:sz w:val="24"/>
          <w:szCs w:val="24"/>
        </w:rPr>
        <w:t xml:space="preserve"> </w:t>
      </w:r>
      <w:r w:rsidR="003C5B23" w:rsidRPr="00A76589">
        <w:rPr>
          <w:b/>
          <w:sz w:val="24"/>
          <w:szCs w:val="24"/>
        </w:rPr>
        <w:t xml:space="preserve">Sign in to the </w:t>
      </w:r>
      <w:r w:rsidR="0097114B" w:rsidRPr="00A76589">
        <w:rPr>
          <w:b/>
          <w:sz w:val="24"/>
          <w:szCs w:val="24"/>
        </w:rPr>
        <w:t>Professional Center</w:t>
      </w:r>
    </w:p>
    <w:p w:rsidR="0097114B" w:rsidRPr="003102F1" w:rsidRDefault="0097114B" w:rsidP="009711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Reports </w:t>
      </w:r>
      <w:r w:rsidR="003C5B23">
        <w:rPr>
          <w:sz w:val="24"/>
          <w:szCs w:val="24"/>
        </w:rPr>
        <w:t>are created and run from the</w:t>
      </w:r>
      <w:r>
        <w:rPr>
          <w:sz w:val="24"/>
          <w:szCs w:val="24"/>
        </w:rPr>
        <w:t xml:space="preserve"> </w:t>
      </w:r>
      <w:r w:rsidR="003C5B23">
        <w:rPr>
          <w:sz w:val="24"/>
          <w:szCs w:val="24"/>
        </w:rPr>
        <w:t>P</w:t>
      </w:r>
      <w:r>
        <w:rPr>
          <w:sz w:val="24"/>
          <w:szCs w:val="24"/>
        </w:rPr>
        <w:t xml:space="preserve">rofessional </w:t>
      </w:r>
      <w:r w:rsidR="003C5B23">
        <w:rPr>
          <w:sz w:val="24"/>
          <w:szCs w:val="24"/>
        </w:rPr>
        <w:t>C</w:t>
      </w:r>
      <w:r>
        <w:rPr>
          <w:sz w:val="24"/>
          <w:szCs w:val="24"/>
        </w:rPr>
        <w:t xml:space="preserve">enter </w:t>
      </w:r>
      <w:r w:rsidR="003C5B23" w:rsidRPr="003C5B23">
        <w:rPr>
          <w:b/>
          <w:sz w:val="24"/>
          <w:szCs w:val="24"/>
        </w:rPr>
        <w:t>Reports</w:t>
      </w:r>
      <w:r w:rsidR="003C5B23">
        <w:rPr>
          <w:sz w:val="24"/>
          <w:szCs w:val="24"/>
        </w:rPr>
        <w:t xml:space="preserve"> tab </w:t>
      </w:r>
      <w:r>
        <w:t>[http://procenter.collegeincolorado.org]</w:t>
      </w:r>
    </w:p>
    <w:p w:rsidR="003102F1" w:rsidRPr="003102F1" w:rsidRDefault="003102F1" w:rsidP="009711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If you do not have a professional center account</w:t>
      </w:r>
      <w:r w:rsidR="003C5B23">
        <w:t>,</w:t>
      </w:r>
      <w:r>
        <w:t xml:space="preserve"> please cl</w:t>
      </w:r>
      <w:r w:rsidR="00095A66">
        <w:t xml:space="preserve">ick on </w:t>
      </w:r>
      <w:r w:rsidR="003C5B23" w:rsidRPr="003C5B23">
        <w:rPr>
          <w:b/>
        </w:rPr>
        <w:t>C</w:t>
      </w:r>
      <w:r w:rsidR="00095A66" w:rsidRPr="003C5B23">
        <w:rPr>
          <w:b/>
        </w:rPr>
        <w:t xml:space="preserve">reate </w:t>
      </w:r>
      <w:r w:rsidR="003C5B23" w:rsidRPr="003C5B23">
        <w:rPr>
          <w:b/>
        </w:rPr>
        <w:t>a Professional Center Account</w:t>
      </w:r>
      <w:r w:rsidR="003C5B23">
        <w:t xml:space="preserve">. To obtain a Professional Account Access Key (PAAK) or </w:t>
      </w:r>
      <w:r w:rsidR="00095A66">
        <w:t>Administra</w:t>
      </w:r>
      <w:r w:rsidR="003C5B23">
        <w:t>tor</w:t>
      </w:r>
      <w:r w:rsidR="00095A66">
        <w:t xml:space="preserve"> </w:t>
      </w:r>
      <w:r w:rsidR="003C5B23">
        <w:t>C</w:t>
      </w:r>
      <w:r>
        <w:t>ode</w:t>
      </w:r>
      <w:r w:rsidR="003C5B23">
        <w:t>,</w:t>
      </w:r>
      <w:r>
        <w:t xml:space="preserve"> contact Twyla Esquibel at </w:t>
      </w:r>
      <w:hyperlink r:id="rId8" w:history="1">
        <w:r w:rsidRPr="000009B6">
          <w:rPr>
            <w:rStyle w:val="Hyperlink"/>
          </w:rPr>
          <w:t>Twyla.Esquibel@cic.state.co.us</w:t>
        </w:r>
      </w:hyperlink>
    </w:p>
    <w:p w:rsidR="003102F1" w:rsidRPr="00A76589" w:rsidRDefault="003C5B23" w:rsidP="003102F1">
      <w:pPr>
        <w:rPr>
          <w:b/>
          <w:sz w:val="24"/>
          <w:szCs w:val="24"/>
        </w:rPr>
      </w:pPr>
      <w:r w:rsidRPr="00A76589">
        <w:rPr>
          <w:b/>
          <w:sz w:val="24"/>
          <w:szCs w:val="24"/>
        </w:rPr>
        <w:t>Ensure Report Accuracy</w:t>
      </w:r>
    </w:p>
    <w:p w:rsidR="003102F1" w:rsidRDefault="003102F1" w:rsidP="003102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ensure report accura</w:t>
      </w:r>
      <w:r w:rsidR="00DA54D8">
        <w:rPr>
          <w:sz w:val="24"/>
          <w:szCs w:val="24"/>
        </w:rPr>
        <w:t>cy</w:t>
      </w:r>
      <w:r w:rsidR="003C5B23">
        <w:rPr>
          <w:sz w:val="24"/>
          <w:szCs w:val="24"/>
        </w:rPr>
        <w:t>, check students associated with your school. Use the t</w:t>
      </w:r>
      <w:r w:rsidR="00095A66">
        <w:rPr>
          <w:sz w:val="24"/>
          <w:szCs w:val="24"/>
        </w:rPr>
        <w:t>ool</w:t>
      </w:r>
      <w:r w:rsidR="003C5B23">
        <w:rPr>
          <w:sz w:val="24"/>
          <w:szCs w:val="24"/>
        </w:rPr>
        <w:t xml:space="preserve">s on the </w:t>
      </w:r>
      <w:r w:rsidR="003C5B23" w:rsidRPr="003C5B23">
        <w:rPr>
          <w:b/>
          <w:sz w:val="24"/>
          <w:szCs w:val="24"/>
        </w:rPr>
        <w:t>Students &amp; Groups</w:t>
      </w:r>
      <w:r w:rsidR="003C5B23">
        <w:rPr>
          <w:sz w:val="24"/>
          <w:szCs w:val="24"/>
        </w:rPr>
        <w:t xml:space="preserve"> tab</w:t>
      </w:r>
    </w:p>
    <w:p w:rsidR="003102F1" w:rsidRDefault="00DA54D8" w:rsidP="003102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3C5B23" w:rsidRPr="003C5B23">
        <w:rPr>
          <w:b/>
          <w:sz w:val="24"/>
          <w:szCs w:val="24"/>
        </w:rPr>
        <w:t>Your</w:t>
      </w:r>
      <w:r w:rsidRPr="003C5B23">
        <w:rPr>
          <w:b/>
          <w:sz w:val="24"/>
          <w:szCs w:val="24"/>
        </w:rPr>
        <w:t xml:space="preserve"> Group</w:t>
      </w:r>
      <w:r w:rsidR="003102F1" w:rsidRPr="003C5B23">
        <w:rPr>
          <w:b/>
          <w:sz w:val="24"/>
          <w:szCs w:val="24"/>
        </w:rPr>
        <w:t>s</w:t>
      </w:r>
      <w:r w:rsidR="003102F1">
        <w:rPr>
          <w:sz w:val="24"/>
          <w:szCs w:val="24"/>
        </w:rPr>
        <w:t xml:space="preserve"> by adding or removing students</w:t>
      </w:r>
    </w:p>
    <w:p w:rsidR="003102F1" w:rsidRDefault="00A76589" w:rsidP="003102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="003102F1">
        <w:rPr>
          <w:sz w:val="24"/>
          <w:szCs w:val="24"/>
        </w:rPr>
        <w:t xml:space="preserve"> </w:t>
      </w:r>
      <w:r w:rsidR="003C5B23">
        <w:rPr>
          <w:sz w:val="24"/>
          <w:szCs w:val="24"/>
        </w:rPr>
        <w:t>s</w:t>
      </w:r>
      <w:r w:rsidR="003102F1">
        <w:rPr>
          <w:sz w:val="24"/>
          <w:szCs w:val="24"/>
        </w:rPr>
        <w:t>ystem-</w:t>
      </w:r>
      <w:r w:rsidR="003C5B23">
        <w:rPr>
          <w:sz w:val="24"/>
          <w:szCs w:val="24"/>
        </w:rPr>
        <w:t>d</w:t>
      </w:r>
      <w:r w:rsidR="003102F1">
        <w:rPr>
          <w:sz w:val="24"/>
          <w:szCs w:val="24"/>
        </w:rPr>
        <w:t xml:space="preserve">efined </w:t>
      </w:r>
      <w:r w:rsidR="003C5B23">
        <w:rPr>
          <w:sz w:val="24"/>
          <w:szCs w:val="24"/>
        </w:rPr>
        <w:t>s</w:t>
      </w:r>
      <w:r w:rsidR="003102F1">
        <w:rPr>
          <w:sz w:val="24"/>
          <w:szCs w:val="24"/>
        </w:rPr>
        <w:t xml:space="preserve">tudent </w:t>
      </w:r>
      <w:r w:rsidR="003C5B23">
        <w:rPr>
          <w:sz w:val="24"/>
          <w:szCs w:val="24"/>
        </w:rPr>
        <w:t>g</w:t>
      </w:r>
      <w:r w:rsidR="003102F1">
        <w:rPr>
          <w:sz w:val="24"/>
          <w:szCs w:val="24"/>
        </w:rPr>
        <w:t>roups</w:t>
      </w:r>
      <w:r w:rsidR="003C5B2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by </w:t>
      </w:r>
      <w:r w:rsidR="003C5B23">
        <w:rPr>
          <w:sz w:val="24"/>
          <w:szCs w:val="24"/>
        </w:rPr>
        <w:t>Class)</w:t>
      </w:r>
      <w:r w:rsidR="003102F1">
        <w:rPr>
          <w:sz w:val="24"/>
          <w:szCs w:val="24"/>
        </w:rPr>
        <w:t xml:space="preserve"> by </w:t>
      </w:r>
      <w:r w:rsidR="003C5B23">
        <w:rPr>
          <w:sz w:val="24"/>
          <w:szCs w:val="24"/>
        </w:rPr>
        <w:t xml:space="preserve">using </w:t>
      </w:r>
      <w:r w:rsidR="003C5B23" w:rsidRPr="00A76589">
        <w:rPr>
          <w:b/>
          <w:sz w:val="24"/>
          <w:szCs w:val="24"/>
        </w:rPr>
        <w:t>Brows</w:t>
      </w:r>
      <w:r>
        <w:rPr>
          <w:b/>
          <w:sz w:val="24"/>
          <w:szCs w:val="24"/>
        </w:rPr>
        <w:t>e</w:t>
      </w:r>
      <w:r w:rsidR="003C5B23" w:rsidRPr="00A76589">
        <w:rPr>
          <w:b/>
          <w:sz w:val="24"/>
          <w:szCs w:val="24"/>
        </w:rPr>
        <w:t xml:space="preserve"> by Class</w:t>
      </w:r>
      <w:r w:rsidR="003102F1">
        <w:rPr>
          <w:sz w:val="24"/>
          <w:szCs w:val="24"/>
        </w:rPr>
        <w:t xml:space="preserve">. You </w:t>
      </w:r>
      <w:r>
        <w:rPr>
          <w:sz w:val="24"/>
          <w:szCs w:val="24"/>
        </w:rPr>
        <w:t>may</w:t>
      </w:r>
      <w:r w:rsidR="00310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release </w:t>
      </w:r>
      <w:r w:rsidR="003102F1">
        <w:rPr>
          <w:sz w:val="24"/>
          <w:szCs w:val="24"/>
        </w:rPr>
        <w:t xml:space="preserve">students </w:t>
      </w:r>
      <w:r>
        <w:rPr>
          <w:sz w:val="24"/>
          <w:szCs w:val="24"/>
        </w:rPr>
        <w:t>incorrectly associated with your school or students may correct their graduation year</w:t>
      </w:r>
    </w:p>
    <w:p w:rsidR="003102F1" w:rsidRPr="00A76589" w:rsidRDefault="00A76589" w:rsidP="00310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Determine the</w:t>
      </w:r>
      <w:r w:rsidR="003102F1" w:rsidRPr="00A76589">
        <w:rPr>
          <w:b/>
          <w:sz w:val="24"/>
          <w:szCs w:val="24"/>
        </w:rPr>
        <w:t xml:space="preserve"> Reports </w:t>
      </w:r>
      <w:r>
        <w:rPr>
          <w:b/>
          <w:sz w:val="24"/>
          <w:szCs w:val="24"/>
        </w:rPr>
        <w:t>Most Suited</w:t>
      </w:r>
      <w:r w:rsidR="003102F1" w:rsidRPr="00A76589">
        <w:rPr>
          <w:b/>
          <w:sz w:val="24"/>
          <w:szCs w:val="24"/>
        </w:rPr>
        <w:t xml:space="preserve"> to your </w:t>
      </w:r>
      <w:r w:rsidRPr="00A76589">
        <w:rPr>
          <w:b/>
          <w:sz w:val="24"/>
          <w:szCs w:val="24"/>
        </w:rPr>
        <w:t>School</w:t>
      </w:r>
    </w:p>
    <w:p w:rsidR="003102F1" w:rsidRDefault="00A76589" w:rsidP="009E39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Determine which reports to run based upon how you have set up</w:t>
      </w:r>
      <w:r w:rsidR="009E39F1">
        <w:rPr>
          <w:sz w:val="24"/>
          <w:szCs w:val="24"/>
        </w:rPr>
        <w:t xml:space="preserve"> Co</w:t>
      </w:r>
      <w:r>
        <w:rPr>
          <w:sz w:val="24"/>
          <w:szCs w:val="24"/>
        </w:rPr>
        <w:t>llegeInColorado.org for your students</w:t>
      </w:r>
      <w:r w:rsidR="009E39F1">
        <w:rPr>
          <w:sz w:val="24"/>
          <w:szCs w:val="24"/>
        </w:rPr>
        <w:t xml:space="preserve"> </w:t>
      </w:r>
      <w:r w:rsidR="00246CCD">
        <w:rPr>
          <w:sz w:val="24"/>
          <w:szCs w:val="24"/>
        </w:rPr>
        <w:t>(see next page)</w:t>
      </w:r>
    </w:p>
    <w:p w:rsidR="009E39F1" w:rsidRDefault="00A76589" w:rsidP="009E39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Choose from four </w:t>
      </w:r>
      <w:r w:rsidR="009E39F1">
        <w:rPr>
          <w:sz w:val="24"/>
          <w:szCs w:val="24"/>
        </w:rPr>
        <w:t xml:space="preserve">tracking reports (ICAP </w:t>
      </w:r>
      <w:r>
        <w:rPr>
          <w:sz w:val="24"/>
          <w:szCs w:val="24"/>
        </w:rPr>
        <w:t>T</w:t>
      </w:r>
      <w:r w:rsidR="009E39F1">
        <w:rPr>
          <w:sz w:val="24"/>
          <w:szCs w:val="24"/>
        </w:rPr>
        <w:t xml:space="preserve">racking </w:t>
      </w:r>
      <w:r>
        <w:rPr>
          <w:sz w:val="24"/>
          <w:szCs w:val="24"/>
        </w:rPr>
        <w:t>R</w:t>
      </w:r>
      <w:r w:rsidR="009E39F1">
        <w:rPr>
          <w:sz w:val="24"/>
          <w:szCs w:val="24"/>
        </w:rPr>
        <w:t xml:space="preserve">eport, </w:t>
      </w:r>
      <w:r>
        <w:rPr>
          <w:sz w:val="24"/>
          <w:szCs w:val="24"/>
        </w:rPr>
        <w:t>M</w:t>
      </w:r>
      <w:r w:rsidR="009E39F1">
        <w:rPr>
          <w:sz w:val="24"/>
          <w:szCs w:val="24"/>
        </w:rPr>
        <w:t xml:space="preserve">ilestone </w:t>
      </w:r>
      <w:r>
        <w:rPr>
          <w:sz w:val="24"/>
          <w:szCs w:val="24"/>
        </w:rPr>
        <w:t>T</w:t>
      </w:r>
      <w:r w:rsidR="009E39F1">
        <w:rPr>
          <w:sz w:val="24"/>
          <w:szCs w:val="24"/>
        </w:rPr>
        <w:t xml:space="preserve">racking </w:t>
      </w:r>
      <w:r>
        <w:rPr>
          <w:sz w:val="24"/>
          <w:szCs w:val="24"/>
        </w:rPr>
        <w:t>R</w:t>
      </w:r>
      <w:r w:rsidR="009E39F1">
        <w:rPr>
          <w:sz w:val="24"/>
          <w:szCs w:val="24"/>
        </w:rPr>
        <w:t xml:space="preserve">eport, </w:t>
      </w:r>
      <w:r>
        <w:rPr>
          <w:sz w:val="24"/>
          <w:szCs w:val="24"/>
        </w:rPr>
        <w:t>T</w:t>
      </w:r>
      <w:r w:rsidR="009E39F1">
        <w:rPr>
          <w:sz w:val="24"/>
          <w:szCs w:val="24"/>
        </w:rPr>
        <w:t xml:space="preserve">racking </w:t>
      </w:r>
      <w:r>
        <w:rPr>
          <w:sz w:val="24"/>
          <w:szCs w:val="24"/>
        </w:rPr>
        <w:t>P</w:t>
      </w:r>
      <w:r w:rsidR="009E39F1">
        <w:rPr>
          <w:sz w:val="24"/>
          <w:szCs w:val="24"/>
        </w:rPr>
        <w:t xml:space="preserve">lans of </w:t>
      </w:r>
      <w:r>
        <w:rPr>
          <w:sz w:val="24"/>
          <w:szCs w:val="24"/>
        </w:rPr>
        <w:t>S</w:t>
      </w:r>
      <w:r w:rsidR="009E39F1">
        <w:rPr>
          <w:sz w:val="24"/>
          <w:szCs w:val="24"/>
        </w:rPr>
        <w:t xml:space="preserve">tudy, </w:t>
      </w:r>
      <w:r>
        <w:rPr>
          <w:sz w:val="24"/>
          <w:szCs w:val="24"/>
        </w:rPr>
        <w:t>G</w:t>
      </w:r>
      <w:r w:rsidR="009E39F1">
        <w:rPr>
          <w:sz w:val="24"/>
          <w:szCs w:val="24"/>
        </w:rPr>
        <w:t xml:space="preserve">uideways </w:t>
      </w:r>
      <w:r>
        <w:rPr>
          <w:sz w:val="24"/>
          <w:szCs w:val="24"/>
        </w:rPr>
        <w:t>T</w:t>
      </w:r>
      <w:r w:rsidR="009E39F1">
        <w:rPr>
          <w:sz w:val="24"/>
          <w:szCs w:val="24"/>
        </w:rPr>
        <w:t xml:space="preserve">racking </w:t>
      </w:r>
      <w:r>
        <w:rPr>
          <w:sz w:val="24"/>
          <w:szCs w:val="24"/>
        </w:rPr>
        <w:t>Report)</w:t>
      </w:r>
    </w:p>
    <w:p w:rsidR="009E39F1" w:rsidRPr="009E39F1" w:rsidRDefault="00A76589" w:rsidP="009E39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Choose from </w:t>
      </w:r>
      <w:r w:rsidR="009E39F1">
        <w:rPr>
          <w:sz w:val="24"/>
          <w:szCs w:val="24"/>
        </w:rPr>
        <w:t>dozens of single activity</w:t>
      </w:r>
      <w:r w:rsidR="009E39F1" w:rsidRPr="009E39F1">
        <w:t xml:space="preserve"> </w:t>
      </w:r>
      <w:r w:rsidR="009E39F1">
        <w:t>usage and outcome pre-formatted reports</w:t>
      </w:r>
    </w:p>
    <w:p w:rsidR="009E39F1" w:rsidRPr="00A76589" w:rsidRDefault="00A76589" w:rsidP="009E3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Create and Run Reports</w:t>
      </w:r>
    </w:p>
    <w:p w:rsidR="009E39F1" w:rsidRDefault="00A76589" w:rsidP="009E39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E39F1">
        <w:rPr>
          <w:sz w:val="24"/>
          <w:szCs w:val="24"/>
        </w:rPr>
        <w:t xml:space="preserve">lick on the </w:t>
      </w:r>
      <w:r w:rsidR="009E39F1" w:rsidRPr="00A76589">
        <w:rPr>
          <w:b/>
          <w:sz w:val="24"/>
          <w:szCs w:val="24"/>
        </w:rPr>
        <w:t>Reports</w:t>
      </w:r>
      <w:r w:rsidR="009E39F1">
        <w:rPr>
          <w:sz w:val="24"/>
          <w:szCs w:val="24"/>
        </w:rPr>
        <w:t xml:space="preserve"> </w:t>
      </w:r>
      <w:r>
        <w:rPr>
          <w:sz w:val="24"/>
          <w:szCs w:val="24"/>
        </w:rPr>
        <w:t>tab</w:t>
      </w:r>
    </w:p>
    <w:p w:rsidR="009E39F1" w:rsidRDefault="009E39F1" w:rsidP="009E39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A76589">
        <w:rPr>
          <w:b/>
          <w:sz w:val="24"/>
          <w:szCs w:val="24"/>
        </w:rPr>
        <w:t>Create a New Report</w:t>
      </w:r>
      <w:r>
        <w:rPr>
          <w:sz w:val="24"/>
          <w:szCs w:val="24"/>
        </w:rPr>
        <w:t xml:space="preserve">. </w:t>
      </w:r>
      <w:r w:rsidR="00A76589">
        <w:rPr>
          <w:sz w:val="24"/>
          <w:szCs w:val="24"/>
        </w:rPr>
        <w:t xml:space="preserve">Follow the wizard to </w:t>
      </w:r>
      <w:r w:rsidRPr="00A76589">
        <w:rPr>
          <w:b/>
          <w:sz w:val="24"/>
          <w:szCs w:val="24"/>
        </w:rPr>
        <w:t>Choose Report Type</w:t>
      </w:r>
      <w:r>
        <w:rPr>
          <w:sz w:val="24"/>
          <w:szCs w:val="24"/>
        </w:rPr>
        <w:t xml:space="preserve"> and </w:t>
      </w:r>
      <w:r w:rsidRPr="00A76589">
        <w:rPr>
          <w:b/>
          <w:sz w:val="24"/>
          <w:szCs w:val="24"/>
        </w:rPr>
        <w:t>Criteria</w:t>
      </w:r>
    </w:p>
    <w:p w:rsidR="00E14130" w:rsidRPr="00E14130" w:rsidRDefault="00950362" w:rsidP="00E141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2D1117" wp14:editId="44F5A5C7">
                <wp:simplePos x="0" y="0"/>
                <wp:positionH relativeFrom="column">
                  <wp:posOffset>-190500</wp:posOffset>
                </wp:positionH>
                <wp:positionV relativeFrom="paragraph">
                  <wp:posOffset>569595</wp:posOffset>
                </wp:positionV>
                <wp:extent cx="6667500" cy="676275"/>
                <wp:effectExtent l="0" t="0" r="19050" b="28575"/>
                <wp:wrapTight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76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4E4" w:rsidRPr="00C234E4" w:rsidRDefault="00C234E4" w:rsidP="00C234E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234E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Pr="00C234E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 further questions and clarification please </w:t>
                            </w:r>
                            <w:r w:rsidR="00246CC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review the Running Reports Step-by-Step document, </w:t>
                            </w:r>
                            <w:r w:rsidRPr="00C234E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contact an </w:t>
                            </w:r>
                            <w:hyperlink r:id="rId9" w:history="1">
                              <w:r w:rsidRPr="00AE438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Outreach and </w:t>
                              </w:r>
                              <w:r w:rsidRPr="00AE438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AE438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ccess Coordinator in your region</w:t>
                              </w:r>
                            </w:hyperlink>
                            <w:r w:rsidRPr="00C234E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access the assistance </w:t>
                            </w:r>
                            <w:hyperlink r:id="rId10" w:history="1">
                              <w:r w:rsidRPr="00AE438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order </w:t>
                              </w:r>
                              <w:r w:rsidRPr="00AE438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E438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orm</w:t>
                              </w:r>
                            </w:hyperlink>
                            <w:r w:rsidRPr="00C234E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234E4" w:rsidRPr="00BB02CC" w:rsidRDefault="00C234E4" w:rsidP="00C234E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pt;margin-top:44.85pt;width:52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" fillcolor="#548dd4 [1951]" strokeweight=".5pt">
                <v:textbox>
                  <w:txbxContent>
                    <w:p w:rsidR="00C234E4" w:rsidRPr="00C234E4" w:rsidRDefault="00C234E4" w:rsidP="00C234E4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234E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Pr="00C234E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or further questions and clarification please </w:t>
                      </w:r>
                      <w:r w:rsidR="00246CC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review the Running Reports Step-by-Step document, </w:t>
                      </w:r>
                      <w:r w:rsidRPr="00C234E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contact an </w:t>
                      </w:r>
                      <w:hyperlink r:id="rId11" w:history="1">
                        <w:r w:rsidRPr="00AE438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Outreach and </w:t>
                        </w:r>
                        <w:r w:rsidRPr="00AE438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AE438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ccess Coordinator in your region</w:t>
                        </w:r>
                      </w:hyperlink>
                      <w:r w:rsidRPr="00C234E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or access the assistance </w:t>
                      </w:r>
                      <w:hyperlink r:id="rId12" w:history="1">
                        <w:r w:rsidRPr="00AE438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order </w:t>
                        </w:r>
                        <w:r w:rsidRPr="00AE438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f</w:t>
                        </w:r>
                        <w:r w:rsidRPr="00AE438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orm</w:t>
                        </w:r>
                      </w:hyperlink>
                      <w:r w:rsidRPr="00C234E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C234E4" w:rsidRPr="00BB02CC" w:rsidRDefault="00C234E4" w:rsidP="00C234E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76589" w:rsidRPr="00E14130">
        <w:rPr>
          <w:sz w:val="24"/>
          <w:szCs w:val="24"/>
        </w:rPr>
        <w:t xml:space="preserve">Choose </w:t>
      </w:r>
      <w:r w:rsidR="00A76589" w:rsidRPr="00E14130">
        <w:rPr>
          <w:b/>
          <w:sz w:val="24"/>
          <w:szCs w:val="24"/>
        </w:rPr>
        <w:t>Time Frame</w:t>
      </w:r>
      <w:r w:rsidR="00A76589" w:rsidRPr="00E14130">
        <w:rPr>
          <w:sz w:val="24"/>
          <w:szCs w:val="24"/>
        </w:rPr>
        <w:t xml:space="preserve"> and </w:t>
      </w:r>
      <w:r w:rsidR="00A76589" w:rsidRPr="00E14130">
        <w:rPr>
          <w:b/>
          <w:sz w:val="24"/>
          <w:szCs w:val="24"/>
        </w:rPr>
        <w:t>Finalize Report</w:t>
      </w:r>
      <w:r w:rsidR="00A76589" w:rsidRPr="00E14130">
        <w:rPr>
          <w:sz w:val="24"/>
          <w:szCs w:val="24"/>
        </w:rPr>
        <w:t xml:space="preserve"> </w:t>
      </w:r>
      <w:r w:rsidR="00891023" w:rsidRPr="00E14130">
        <w:rPr>
          <w:sz w:val="24"/>
          <w:szCs w:val="24"/>
        </w:rPr>
        <w:t>to select</w:t>
      </w:r>
      <w:r w:rsidR="009E39F1" w:rsidRPr="00E14130">
        <w:rPr>
          <w:sz w:val="24"/>
          <w:szCs w:val="24"/>
        </w:rPr>
        <w:t xml:space="preserve"> your output option (print, save, and export to excel)</w:t>
      </w:r>
      <w:r w:rsidR="00E14130" w:rsidRPr="00E14130"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-21"/>
        <w:tblW w:w="10626" w:type="dxa"/>
        <w:tblLayout w:type="fixed"/>
        <w:tblLook w:val="04A0" w:firstRow="1" w:lastRow="0" w:firstColumn="1" w:lastColumn="0" w:noHBand="0" w:noVBand="1"/>
      </w:tblPr>
      <w:tblGrid>
        <w:gridCol w:w="7488"/>
        <w:gridCol w:w="3138"/>
      </w:tblGrid>
      <w:tr w:rsidR="00FC2079" w:rsidTr="00FC2079">
        <w:trPr>
          <w:trHeight w:val="347"/>
        </w:trPr>
        <w:tc>
          <w:tcPr>
            <w:tcW w:w="7488" w:type="dxa"/>
          </w:tcPr>
          <w:p w:rsidR="00FC2079" w:rsidRPr="00A842F2" w:rsidRDefault="00FC2079" w:rsidP="00FC2079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A842F2">
              <w:rPr>
                <w:b/>
                <w:color w:val="FF0000"/>
              </w:rPr>
              <w:t>IMPLEMENTED SITE SET UP</w:t>
            </w:r>
          </w:p>
        </w:tc>
        <w:tc>
          <w:tcPr>
            <w:tcW w:w="3138" w:type="dxa"/>
          </w:tcPr>
          <w:p w:rsidR="00FC2079" w:rsidRPr="00A842F2" w:rsidRDefault="008A77E5" w:rsidP="00FC2079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REPORT</w:t>
            </w:r>
            <w:r w:rsidR="00FC2079" w:rsidRPr="00A842F2">
              <w:rPr>
                <w:b/>
                <w:color w:val="FF0000"/>
              </w:rPr>
              <w:t xml:space="preserve"> TO RUN</w:t>
            </w:r>
          </w:p>
        </w:tc>
      </w:tr>
      <w:tr w:rsidR="00FC2079" w:rsidTr="008A77E5">
        <w:trPr>
          <w:trHeight w:val="2777"/>
        </w:trPr>
        <w:tc>
          <w:tcPr>
            <w:tcW w:w="7488" w:type="dxa"/>
          </w:tcPr>
          <w:p w:rsidR="00FC2079" w:rsidRDefault="00FC2079" w:rsidP="00FC2079">
            <w:pPr>
              <w:pStyle w:val="ListParagraph"/>
              <w:ind w:left="0"/>
            </w:pPr>
            <w:bookmarkStart w:id="0" w:name="_GoBack" w:colFirst="1" w:colLast="1"/>
            <w:r w:rsidRPr="00F07ABF">
              <w:rPr>
                <w:b/>
              </w:rPr>
              <w:t>Individual Career and Academic Planning Page</w:t>
            </w:r>
            <w:r>
              <w:t xml:space="preserve"> (ICAP)</w:t>
            </w:r>
          </w:p>
          <w:p w:rsidR="00FC2079" w:rsidRDefault="00FC2079" w:rsidP="00FC2079">
            <w:pPr>
              <w:pStyle w:val="ListParagraph"/>
              <w:ind w:left="0"/>
            </w:pPr>
            <w:r>
              <w:t xml:space="preserve">You set up the system so that students see an ICAP in their </w:t>
            </w:r>
            <w:r w:rsidR="001C1090">
              <w:t>portfolio</w:t>
            </w:r>
          </w:p>
          <w:p w:rsidR="00FC2079" w:rsidRDefault="001C1090" w:rsidP="00FC2079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C4EFB7" wp14:editId="432D25C2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120650</wp:posOffset>
                  </wp:positionV>
                  <wp:extent cx="3667125" cy="1118870"/>
                  <wp:effectExtent l="0" t="0" r="9525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079" w:rsidRDefault="00FC2079" w:rsidP="00FC2079">
            <w:pPr>
              <w:pStyle w:val="ListParagraph"/>
              <w:ind w:left="0"/>
            </w:pPr>
          </w:p>
          <w:p w:rsidR="00FC2079" w:rsidRDefault="00FC2079" w:rsidP="00FC2079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3138" w:type="dxa"/>
            <w:vAlign w:val="center"/>
          </w:tcPr>
          <w:p w:rsidR="00FC2079" w:rsidRPr="008A77E5" w:rsidRDefault="00FC2079" w:rsidP="008A77E5">
            <w:pPr>
              <w:pStyle w:val="ListParagraph"/>
              <w:ind w:left="0"/>
              <w:jc w:val="center"/>
            </w:pPr>
          </w:p>
          <w:p w:rsidR="00FC2079" w:rsidRPr="008A77E5" w:rsidRDefault="00FC2079" w:rsidP="008A77E5">
            <w:pPr>
              <w:pStyle w:val="ListParagraph"/>
              <w:ind w:left="0"/>
              <w:jc w:val="center"/>
              <w:rPr>
                <w:b/>
              </w:rPr>
            </w:pPr>
            <w:r w:rsidRPr="008A77E5">
              <w:rPr>
                <w:b/>
              </w:rPr>
              <w:t>ICAP Tracking Report</w:t>
            </w:r>
          </w:p>
          <w:p w:rsidR="00FC2079" w:rsidRPr="008A77E5" w:rsidRDefault="00FC2079" w:rsidP="008A77E5">
            <w:pPr>
              <w:pStyle w:val="ListParagraph"/>
              <w:ind w:left="0"/>
              <w:jc w:val="center"/>
            </w:pPr>
          </w:p>
          <w:p w:rsidR="00FC2079" w:rsidRPr="008A77E5" w:rsidRDefault="00FC2079" w:rsidP="008A77E5">
            <w:pPr>
              <w:pStyle w:val="ListParagraph"/>
              <w:ind w:left="0"/>
              <w:jc w:val="center"/>
            </w:pPr>
          </w:p>
          <w:p w:rsidR="00FC2079" w:rsidRPr="008A77E5" w:rsidRDefault="00FC2079" w:rsidP="008A77E5">
            <w:pPr>
              <w:pStyle w:val="ListParagraph"/>
              <w:ind w:left="0"/>
              <w:jc w:val="center"/>
            </w:pPr>
          </w:p>
          <w:p w:rsidR="00FC2079" w:rsidRPr="008A77E5" w:rsidRDefault="00FC2079" w:rsidP="008A77E5">
            <w:pPr>
              <w:pStyle w:val="ListParagraph"/>
              <w:ind w:left="0"/>
              <w:jc w:val="center"/>
            </w:pPr>
          </w:p>
        </w:tc>
      </w:tr>
      <w:tr w:rsidR="00FC2079" w:rsidTr="008A77E5">
        <w:tc>
          <w:tcPr>
            <w:tcW w:w="7488" w:type="dxa"/>
          </w:tcPr>
          <w:p w:rsidR="00FC2079" w:rsidRDefault="00FC2079" w:rsidP="00FC2079">
            <w:pPr>
              <w:pStyle w:val="ListParagraph"/>
              <w:ind w:left="0"/>
            </w:pPr>
            <w:r w:rsidRPr="00F07ABF">
              <w:rPr>
                <w:b/>
              </w:rPr>
              <w:t>Milestones</w:t>
            </w:r>
            <w:r>
              <w:t xml:space="preserve"> </w:t>
            </w:r>
          </w:p>
          <w:p w:rsidR="00FC2079" w:rsidRDefault="00FC2079" w:rsidP="00FC2079">
            <w:pPr>
              <w:pStyle w:val="ListParagraph"/>
              <w:ind w:left="0"/>
            </w:pPr>
            <w:r>
              <w:t>You set up the system so that students se</w:t>
            </w:r>
            <w:r w:rsidR="001C1090">
              <w:t>e milestones in their portfolio</w:t>
            </w:r>
          </w:p>
          <w:p w:rsidR="00FC2079" w:rsidRDefault="001C1090" w:rsidP="00FC2079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C38CF64" wp14:editId="5A79208B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29845</wp:posOffset>
                  </wp:positionV>
                  <wp:extent cx="2971800" cy="1158240"/>
                  <wp:effectExtent l="0" t="0" r="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1090" w:rsidRDefault="001C1090" w:rsidP="00FC2079">
            <w:pPr>
              <w:pStyle w:val="ListParagraph"/>
              <w:ind w:left="0"/>
            </w:pPr>
          </w:p>
          <w:p w:rsidR="001C1090" w:rsidRDefault="001C1090" w:rsidP="00FC2079">
            <w:pPr>
              <w:pStyle w:val="ListParagraph"/>
              <w:ind w:left="0"/>
            </w:pPr>
          </w:p>
          <w:p w:rsidR="001C1090" w:rsidRDefault="001C1090" w:rsidP="00FC2079">
            <w:pPr>
              <w:pStyle w:val="ListParagraph"/>
              <w:ind w:left="0"/>
            </w:pPr>
          </w:p>
          <w:p w:rsidR="001C1090" w:rsidRDefault="001C1090" w:rsidP="00FC2079">
            <w:pPr>
              <w:pStyle w:val="ListParagraph"/>
              <w:ind w:left="0"/>
            </w:pPr>
          </w:p>
          <w:p w:rsidR="001C1090" w:rsidRDefault="001C1090" w:rsidP="00FC2079">
            <w:pPr>
              <w:pStyle w:val="ListParagraph"/>
              <w:ind w:left="0"/>
            </w:pPr>
          </w:p>
          <w:p w:rsidR="001C1090" w:rsidRDefault="001C1090" w:rsidP="00FC2079">
            <w:pPr>
              <w:pStyle w:val="ListParagraph"/>
              <w:ind w:left="0"/>
            </w:pPr>
          </w:p>
          <w:p w:rsidR="00FC2079" w:rsidRDefault="00FC2079" w:rsidP="00FC2079">
            <w:pPr>
              <w:pStyle w:val="ListParagraph"/>
              <w:ind w:left="0"/>
            </w:pPr>
          </w:p>
        </w:tc>
        <w:tc>
          <w:tcPr>
            <w:tcW w:w="3138" w:type="dxa"/>
            <w:vAlign w:val="center"/>
          </w:tcPr>
          <w:p w:rsidR="00FC2079" w:rsidRPr="008A77E5" w:rsidRDefault="00FC2079" w:rsidP="008A77E5">
            <w:pPr>
              <w:pStyle w:val="ListParagraph"/>
              <w:ind w:left="0"/>
              <w:jc w:val="center"/>
            </w:pPr>
          </w:p>
          <w:p w:rsidR="00FC2079" w:rsidRPr="008A77E5" w:rsidRDefault="00FC2079" w:rsidP="008A77E5">
            <w:pPr>
              <w:pStyle w:val="ListParagraph"/>
              <w:ind w:left="0"/>
              <w:jc w:val="center"/>
              <w:rPr>
                <w:b/>
              </w:rPr>
            </w:pPr>
            <w:r w:rsidRPr="008A77E5">
              <w:rPr>
                <w:b/>
              </w:rPr>
              <w:t>Milestone Tracking Reports</w:t>
            </w:r>
          </w:p>
        </w:tc>
      </w:tr>
    </w:tbl>
    <w:tbl>
      <w:tblPr>
        <w:tblStyle w:val="TableGrid"/>
        <w:tblW w:w="10620" w:type="dxa"/>
        <w:tblInd w:w="-52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3150"/>
      </w:tblGrid>
      <w:tr w:rsidR="00FC2079" w:rsidTr="008A77E5">
        <w:trPr>
          <w:trHeight w:val="2555"/>
        </w:trPr>
        <w:tc>
          <w:tcPr>
            <w:tcW w:w="7470" w:type="dxa"/>
          </w:tcPr>
          <w:bookmarkEnd w:id="0"/>
          <w:p w:rsidR="00FC2079" w:rsidRDefault="00FC2079" w:rsidP="00D30C6B">
            <w:pPr>
              <w:pStyle w:val="ListParagraph"/>
              <w:ind w:left="0"/>
              <w:rPr>
                <w:b/>
              </w:rPr>
            </w:pPr>
            <w:r w:rsidRPr="00F07ABF">
              <w:rPr>
                <w:b/>
              </w:rPr>
              <w:t>Online Coursework Planning</w:t>
            </w:r>
          </w:p>
          <w:p w:rsidR="00FC2079" w:rsidRDefault="001C1090" w:rsidP="00D30C6B">
            <w:pPr>
              <w:pStyle w:val="ListParagraph"/>
              <w:ind w:left="0"/>
            </w:pPr>
            <w:r>
              <w:t>S</w:t>
            </w:r>
            <w:r w:rsidR="00FC2079">
              <w:t>tudents complete their coursework plan</w:t>
            </w:r>
            <w:r>
              <w:t xml:space="preserve"> online</w:t>
            </w:r>
          </w:p>
          <w:p w:rsidR="00FC2079" w:rsidRDefault="001C1090" w:rsidP="00D30C6B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F38CFBB" wp14:editId="1186033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76200</wp:posOffset>
                  </wp:positionV>
                  <wp:extent cx="3505200" cy="1115060"/>
                  <wp:effectExtent l="0" t="0" r="0" b="889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079" w:rsidRDefault="00FC2079" w:rsidP="00FC2079">
            <w:pPr>
              <w:pStyle w:val="ListParagraph"/>
              <w:ind w:left="0"/>
            </w:pPr>
          </w:p>
        </w:tc>
        <w:tc>
          <w:tcPr>
            <w:tcW w:w="3150" w:type="dxa"/>
            <w:vAlign w:val="center"/>
          </w:tcPr>
          <w:p w:rsidR="00FC2079" w:rsidRPr="008A77E5" w:rsidRDefault="00FC2079" w:rsidP="008A77E5">
            <w:pPr>
              <w:pStyle w:val="ListParagraph"/>
              <w:ind w:left="0"/>
              <w:jc w:val="center"/>
            </w:pPr>
          </w:p>
          <w:p w:rsidR="00FC2079" w:rsidRPr="008A77E5" w:rsidRDefault="00FC2079" w:rsidP="008A77E5">
            <w:pPr>
              <w:pStyle w:val="ListParagraph"/>
              <w:ind w:left="0"/>
              <w:jc w:val="center"/>
              <w:rPr>
                <w:b/>
              </w:rPr>
            </w:pPr>
            <w:r w:rsidRPr="008A77E5">
              <w:rPr>
                <w:b/>
              </w:rPr>
              <w:t>Tracking Plans of Study</w:t>
            </w:r>
          </w:p>
        </w:tc>
      </w:tr>
      <w:tr w:rsidR="00FC2079" w:rsidTr="008A77E5">
        <w:tc>
          <w:tcPr>
            <w:tcW w:w="7470" w:type="dxa"/>
          </w:tcPr>
          <w:p w:rsidR="00FC2079" w:rsidRDefault="00FC2079" w:rsidP="00D30C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Guideways</w:t>
            </w:r>
          </w:p>
          <w:p w:rsidR="00FC2079" w:rsidRDefault="00FC2079" w:rsidP="00D30C6B">
            <w:pPr>
              <w:pStyle w:val="ListParagraph"/>
              <w:ind w:left="0"/>
            </w:pPr>
            <w:r>
              <w:t>Y</w:t>
            </w:r>
            <w:r w:rsidRPr="00F07ABF">
              <w:t>ou have stude</w:t>
            </w:r>
            <w:r>
              <w:t xml:space="preserve">nts </w:t>
            </w:r>
            <w:r w:rsidR="001C1090">
              <w:t>using</w:t>
            </w:r>
            <w:r>
              <w:t xml:space="preserve"> grade level</w:t>
            </w:r>
            <w:r w:rsidR="001C1090">
              <w:t xml:space="preserve"> or ICAP</w:t>
            </w:r>
            <w:r>
              <w:t xml:space="preserve"> G</w:t>
            </w:r>
            <w:r w:rsidR="001C1090">
              <w:t>uideways</w:t>
            </w:r>
          </w:p>
          <w:p w:rsidR="00FC2079" w:rsidRDefault="001C1090" w:rsidP="00D30C6B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B744262" wp14:editId="46238397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86360</wp:posOffset>
                  </wp:positionV>
                  <wp:extent cx="3438525" cy="101854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079" w:rsidRDefault="00FC2079" w:rsidP="00D30C6B">
            <w:pPr>
              <w:pStyle w:val="ListParagraph"/>
              <w:ind w:left="0"/>
              <w:rPr>
                <w:b/>
              </w:rPr>
            </w:pPr>
          </w:p>
          <w:p w:rsidR="001C1090" w:rsidRDefault="001C1090" w:rsidP="00D30C6B">
            <w:pPr>
              <w:pStyle w:val="ListParagraph"/>
              <w:ind w:left="0"/>
              <w:rPr>
                <w:b/>
              </w:rPr>
            </w:pPr>
          </w:p>
          <w:p w:rsidR="001C1090" w:rsidRDefault="001C1090" w:rsidP="00D30C6B">
            <w:pPr>
              <w:pStyle w:val="ListParagraph"/>
              <w:ind w:left="0"/>
              <w:rPr>
                <w:b/>
              </w:rPr>
            </w:pPr>
          </w:p>
          <w:p w:rsidR="001C1090" w:rsidRDefault="001C1090" w:rsidP="00D30C6B">
            <w:pPr>
              <w:pStyle w:val="ListParagraph"/>
              <w:ind w:left="0"/>
              <w:rPr>
                <w:b/>
              </w:rPr>
            </w:pPr>
          </w:p>
          <w:p w:rsidR="001C1090" w:rsidRDefault="001C1090" w:rsidP="00D30C6B">
            <w:pPr>
              <w:pStyle w:val="ListParagraph"/>
              <w:ind w:left="0"/>
              <w:rPr>
                <w:b/>
              </w:rPr>
            </w:pPr>
          </w:p>
          <w:p w:rsidR="001C1090" w:rsidRDefault="001C1090" w:rsidP="00D30C6B">
            <w:pPr>
              <w:pStyle w:val="ListParagraph"/>
              <w:ind w:left="0"/>
              <w:rPr>
                <w:b/>
              </w:rPr>
            </w:pPr>
          </w:p>
          <w:p w:rsidR="00FC2079" w:rsidRPr="00F07ABF" w:rsidRDefault="00FC2079" w:rsidP="00D30C6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:rsidR="00FC2079" w:rsidRPr="008A77E5" w:rsidRDefault="00FC2079" w:rsidP="008A77E5">
            <w:pPr>
              <w:pStyle w:val="ListParagraph"/>
              <w:ind w:left="0"/>
              <w:jc w:val="center"/>
            </w:pPr>
          </w:p>
          <w:p w:rsidR="00FC2079" w:rsidRPr="008A77E5" w:rsidRDefault="00FC2079" w:rsidP="008A77E5">
            <w:pPr>
              <w:pStyle w:val="ListParagraph"/>
              <w:ind w:left="0"/>
              <w:jc w:val="center"/>
              <w:rPr>
                <w:b/>
              </w:rPr>
            </w:pPr>
            <w:r w:rsidRPr="008A77E5">
              <w:rPr>
                <w:b/>
              </w:rPr>
              <w:t>Guideways Tracking Report</w:t>
            </w:r>
          </w:p>
        </w:tc>
      </w:tr>
      <w:tr w:rsidR="00FC2079" w:rsidTr="001C1090">
        <w:trPr>
          <w:trHeight w:val="1052"/>
        </w:trPr>
        <w:tc>
          <w:tcPr>
            <w:tcW w:w="7470" w:type="dxa"/>
          </w:tcPr>
          <w:p w:rsidR="00FC2079" w:rsidRDefault="00FC2079" w:rsidP="00D30C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Single Activity</w:t>
            </w:r>
          </w:p>
          <w:p w:rsidR="00FC2079" w:rsidRDefault="00FC2079" w:rsidP="001C1090">
            <w:pPr>
              <w:pStyle w:val="ListParagraph"/>
              <w:ind w:left="0"/>
              <w:rPr>
                <w:b/>
              </w:rPr>
            </w:pPr>
            <w:r>
              <w:t xml:space="preserve">You expect student to complete specific activities but may not have set up the system with an ICAP page, </w:t>
            </w:r>
            <w:r w:rsidR="001C1090">
              <w:t>M</w:t>
            </w:r>
            <w:r>
              <w:t xml:space="preserve">ilestones or </w:t>
            </w:r>
            <w:r w:rsidR="001C1090">
              <w:t>Guideways</w:t>
            </w:r>
          </w:p>
        </w:tc>
        <w:tc>
          <w:tcPr>
            <w:tcW w:w="3150" w:type="dxa"/>
          </w:tcPr>
          <w:p w:rsidR="00FC2079" w:rsidRPr="008A77E5" w:rsidRDefault="00FC2079" w:rsidP="00D30C6B">
            <w:pPr>
              <w:pStyle w:val="ListParagraph"/>
              <w:ind w:left="0"/>
              <w:rPr>
                <w:b/>
              </w:rPr>
            </w:pPr>
            <w:r w:rsidRPr="008A77E5">
              <w:rPr>
                <w:b/>
              </w:rPr>
              <w:t>Dozens of single activity usage and outcome pre-formatted reports</w:t>
            </w:r>
          </w:p>
        </w:tc>
      </w:tr>
    </w:tbl>
    <w:p w:rsidR="00FC2079" w:rsidRPr="00095A66" w:rsidRDefault="00FC2079" w:rsidP="009E39F1">
      <w:pPr>
        <w:rPr>
          <w:i/>
          <w:sz w:val="24"/>
          <w:szCs w:val="24"/>
        </w:rPr>
      </w:pPr>
    </w:p>
    <w:sectPr w:rsidR="00FC2079" w:rsidRPr="00095A6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B6" w:rsidRDefault="000464B6" w:rsidP="000464B6">
      <w:pPr>
        <w:spacing w:after="0" w:line="240" w:lineRule="auto"/>
      </w:pPr>
      <w:r>
        <w:separator/>
      </w:r>
    </w:p>
  </w:endnote>
  <w:endnote w:type="continuationSeparator" w:id="0">
    <w:p w:rsidR="000464B6" w:rsidRDefault="000464B6" w:rsidP="0004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62" w:rsidRPr="00950362" w:rsidRDefault="00950362" w:rsidP="00950362">
    <w:pPr>
      <w:pStyle w:val="Footer"/>
      <w:jc w:val="center"/>
      <w:rPr>
        <w:sz w:val="16"/>
        <w:szCs w:val="16"/>
      </w:rPr>
    </w:pPr>
    <w:r w:rsidRPr="00950362">
      <w:rPr>
        <w:sz w:val="16"/>
        <w:szCs w:val="16"/>
      </w:rPr>
      <w:t>College In Colorado, Colorado Department of Higher Education</w:t>
    </w:r>
  </w:p>
  <w:p w:rsidR="00950362" w:rsidRPr="00950362" w:rsidRDefault="00950362" w:rsidP="00950362">
    <w:pPr>
      <w:pStyle w:val="Footer"/>
      <w:jc w:val="center"/>
      <w:rPr>
        <w:sz w:val="16"/>
        <w:szCs w:val="16"/>
      </w:rPr>
    </w:pPr>
    <w:r w:rsidRPr="00950362">
      <w:rPr>
        <w:sz w:val="16"/>
        <w:szCs w:val="16"/>
      </w:rPr>
      <w:t>1560 Broadway, STE 1700, Denver, CO 80202</w:t>
    </w:r>
  </w:p>
  <w:p w:rsidR="00950362" w:rsidRPr="00950362" w:rsidRDefault="00950362" w:rsidP="00950362">
    <w:pPr>
      <w:pStyle w:val="Footer"/>
      <w:jc w:val="center"/>
      <w:rPr>
        <w:sz w:val="16"/>
        <w:szCs w:val="16"/>
      </w:rPr>
    </w:pPr>
    <w:r w:rsidRPr="00950362">
      <w:rPr>
        <w:sz w:val="16"/>
        <w:szCs w:val="16"/>
      </w:rPr>
      <w:t>Technical Support Hotline 1-800-281-1168</w:t>
    </w:r>
  </w:p>
  <w:p w:rsidR="000464B6" w:rsidRPr="000464B6" w:rsidRDefault="000464B6" w:rsidP="00950362">
    <w:pPr>
      <w:pStyle w:val="Footer"/>
      <w:jc w:val="right"/>
    </w:pPr>
    <w:r>
      <w:t>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B6" w:rsidRDefault="000464B6" w:rsidP="000464B6">
      <w:pPr>
        <w:spacing w:after="0" w:line="240" w:lineRule="auto"/>
      </w:pPr>
      <w:r>
        <w:separator/>
      </w:r>
    </w:p>
  </w:footnote>
  <w:footnote w:type="continuationSeparator" w:id="0">
    <w:p w:rsidR="000464B6" w:rsidRDefault="000464B6" w:rsidP="0004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B6" w:rsidRPr="00DA40F8" w:rsidRDefault="000464B6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A084B4" wp14:editId="280F9627">
          <wp:simplePos x="0" y="0"/>
          <wp:positionH relativeFrom="column">
            <wp:posOffset>-47625</wp:posOffset>
          </wp:positionH>
          <wp:positionV relativeFrom="paragraph">
            <wp:posOffset>-38100</wp:posOffset>
          </wp:positionV>
          <wp:extent cx="2495550" cy="4193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 Logo (blue)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41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0F8">
      <w:tab/>
    </w:r>
    <w:r w:rsidR="00DA40F8">
      <w:tab/>
    </w:r>
    <w:r w:rsidR="00DA40F8" w:rsidRPr="00DA40F8">
      <w:rPr>
        <w:b/>
      </w:rPr>
      <w:t>Quick Reference Guide For Professionals</w:t>
    </w:r>
    <w:r w:rsidR="00DA40F8">
      <w:rPr>
        <w:b/>
      </w:rPr>
      <w:tab/>
    </w:r>
  </w:p>
  <w:p w:rsidR="00DA40F8" w:rsidRPr="00DA40F8" w:rsidRDefault="00DA40F8">
    <w:pPr>
      <w:pStyle w:val="Header"/>
      <w:rPr>
        <w:b/>
        <w:sz w:val="28"/>
        <w:szCs w:val="28"/>
      </w:rPr>
    </w:pPr>
    <w:r w:rsidRPr="00DA40F8">
      <w:rPr>
        <w:b/>
      </w:rPr>
      <w:tab/>
    </w:r>
    <w:r w:rsidRPr="00DA40F8">
      <w:rPr>
        <w:b/>
      </w:rPr>
      <w:tab/>
    </w:r>
    <w:r w:rsidRPr="00DA40F8">
      <w:rPr>
        <w:b/>
        <w:sz w:val="28"/>
        <w:szCs w:val="28"/>
      </w:rPr>
      <w:t>RUNNING YEAR END REPORTS</w:t>
    </w:r>
  </w:p>
  <w:p w:rsidR="00DA40F8" w:rsidRPr="00DA40F8" w:rsidRDefault="00DA40F8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D5"/>
    <w:multiLevelType w:val="hybridMultilevel"/>
    <w:tmpl w:val="C27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3B6D"/>
    <w:multiLevelType w:val="hybridMultilevel"/>
    <w:tmpl w:val="2CC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D1D4A"/>
    <w:multiLevelType w:val="hybridMultilevel"/>
    <w:tmpl w:val="B57E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E1A38"/>
    <w:multiLevelType w:val="hybridMultilevel"/>
    <w:tmpl w:val="FD0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5"/>
    <w:rsid w:val="000464B6"/>
    <w:rsid w:val="00047B80"/>
    <w:rsid w:val="00095A66"/>
    <w:rsid w:val="00107C20"/>
    <w:rsid w:val="00143A3D"/>
    <w:rsid w:val="00154629"/>
    <w:rsid w:val="0017594F"/>
    <w:rsid w:val="001C1090"/>
    <w:rsid w:val="00246CCD"/>
    <w:rsid w:val="00303C09"/>
    <w:rsid w:val="003102F1"/>
    <w:rsid w:val="00341886"/>
    <w:rsid w:val="0039544D"/>
    <w:rsid w:val="003B3D68"/>
    <w:rsid w:val="003C5B23"/>
    <w:rsid w:val="00405B14"/>
    <w:rsid w:val="00431E55"/>
    <w:rsid w:val="004A4987"/>
    <w:rsid w:val="004D2650"/>
    <w:rsid w:val="005459F9"/>
    <w:rsid w:val="006D50A5"/>
    <w:rsid w:val="00786E47"/>
    <w:rsid w:val="007A0B10"/>
    <w:rsid w:val="00814688"/>
    <w:rsid w:val="00891023"/>
    <w:rsid w:val="008A77E5"/>
    <w:rsid w:val="008B1CC4"/>
    <w:rsid w:val="00950362"/>
    <w:rsid w:val="0095541E"/>
    <w:rsid w:val="0097114B"/>
    <w:rsid w:val="009760DC"/>
    <w:rsid w:val="009C61EF"/>
    <w:rsid w:val="009C6DA9"/>
    <w:rsid w:val="009E39F1"/>
    <w:rsid w:val="00A76589"/>
    <w:rsid w:val="00AC1CAA"/>
    <w:rsid w:val="00AE4382"/>
    <w:rsid w:val="00B7382C"/>
    <w:rsid w:val="00BB02CC"/>
    <w:rsid w:val="00C234E4"/>
    <w:rsid w:val="00C752F4"/>
    <w:rsid w:val="00C75CBF"/>
    <w:rsid w:val="00CB3D6B"/>
    <w:rsid w:val="00D35E2C"/>
    <w:rsid w:val="00D54386"/>
    <w:rsid w:val="00D8164C"/>
    <w:rsid w:val="00DA40F8"/>
    <w:rsid w:val="00DA54D8"/>
    <w:rsid w:val="00DD70DC"/>
    <w:rsid w:val="00DF493B"/>
    <w:rsid w:val="00E14130"/>
    <w:rsid w:val="00F6063D"/>
    <w:rsid w:val="00F73355"/>
    <w:rsid w:val="00FB5C22"/>
    <w:rsid w:val="00FC2079"/>
    <w:rsid w:val="00FE0FE0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B6"/>
  </w:style>
  <w:style w:type="paragraph" w:styleId="Footer">
    <w:name w:val="footer"/>
    <w:basedOn w:val="Normal"/>
    <w:link w:val="FooterChar"/>
    <w:uiPriority w:val="99"/>
    <w:unhideWhenUsed/>
    <w:rsid w:val="0004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B6"/>
  </w:style>
  <w:style w:type="character" w:styleId="FollowedHyperlink">
    <w:name w:val="FollowedHyperlink"/>
    <w:basedOn w:val="DefaultParagraphFont"/>
    <w:uiPriority w:val="99"/>
    <w:semiHidden/>
    <w:unhideWhenUsed/>
    <w:rsid w:val="00C234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B6"/>
  </w:style>
  <w:style w:type="paragraph" w:styleId="Footer">
    <w:name w:val="footer"/>
    <w:basedOn w:val="Normal"/>
    <w:link w:val="FooterChar"/>
    <w:uiPriority w:val="99"/>
    <w:unhideWhenUsed/>
    <w:rsid w:val="0004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B6"/>
  </w:style>
  <w:style w:type="character" w:styleId="FollowedHyperlink">
    <w:name w:val="FollowedHyperlink"/>
    <w:basedOn w:val="DefaultParagraphFont"/>
    <w:uiPriority w:val="99"/>
    <w:semiHidden/>
    <w:unhideWhenUsed/>
    <w:rsid w:val="00C234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yla.Esquibel@cic.state.co.us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p1.actemarketing.com/bblack.lfraser/SurveyCICOutreachOpportunities/Survey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cure.collegeincolorado.org/Home/What_s_New/Training__Outreach_and_Resources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sp1.actemarketing.com/bblack.lfraser/SurveyCICOutreachOpportunities/Survey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cure.collegeincolorado.org/Home/What_s_New/Training__Outreach_and_Resources.aspx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Burciaga</dc:creator>
  <cp:lastModifiedBy>Julia Pirnack</cp:lastModifiedBy>
  <cp:revision>12</cp:revision>
  <dcterms:created xsi:type="dcterms:W3CDTF">2014-05-12T14:05:00Z</dcterms:created>
  <dcterms:modified xsi:type="dcterms:W3CDTF">2014-05-12T15:26:00Z</dcterms:modified>
</cp:coreProperties>
</file>