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50" w:rsidRDefault="00B11CC9" w:rsidP="00DA0776">
      <w:pPr>
        <w:pStyle w:val="articletype"/>
      </w:pPr>
      <w:r>
        <w:t xml:space="preserve">What’s New for </w:t>
      </w:r>
      <w:r w:rsidR="00321EA1">
        <w:t>April</w:t>
      </w:r>
      <w:r w:rsidR="00307010">
        <w:t xml:space="preserve"> </w:t>
      </w:r>
      <w:proofErr w:type="gramStart"/>
      <w:r w:rsidR="00CA1D0D">
        <w:t>20</w:t>
      </w:r>
      <w:r w:rsidR="00837527">
        <w:t>16</w:t>
      </w:r>
      <w:proofErr w:type="gramEnd"/>
    </w:p>
    <w:p w:rsidR="00122AC6" w:rsidRPr="00B11CC9" w:rsidRDefault="00321EA1" w:rsidP="00B11CC9">
      <w:pPr>
        <w:pStyle w:val="Title"/>
        <w:spacing w:before="120"/>
        <w:rPr>
          <w:rStyle w:val="TitleChar"/>
          <w:b/>
        </w:rPr>
      </w:pPr>
      <w:r>
        <w:rPr>
          <w:rStyle w:val="TitleChar"/>
          <w:b/>
        </w:rPr>
        <w:t>Updated Milestone Report</w:t>
      </w:r>
      <w:r w:rsidR="0012508F">
        <w:rPr>
          <w:rStyle w:val="TitleChar"/>
          <w:b/>
        </w:rPr>
        <w:t xml:space="preserve"> in the Professional Center</w:t>
      </w:r>
      <w:r w:rsidR="00B350E4">
        <w:rPr>
          <w:rStyle w:val="TitleChar"/>
          <w:b/>
        </w:rPr>
        <w:t xml:space="preserve"> </w:t>
      </w:r>
      <w:r>
        <w:rPr>
          <w:rStyle w:val="TitleChar"/>
          <w:b/>
        </w:rPr>
        <w:t>and Report Central</w:t>
      </w:r>
    </w:p>
    <w:p w:rsidR="002D3F57" w:rsidRDefault="00D86973" w:rsidP="00D150E0">
      <w:pPr>
        <w:pStyle w:val="BodyText"/>
        <w:spacing w:line="240" w:lineRule="auto"/>
      </w:pPr>
      <w:r>
        <w:t xml:space="preserve">Better reporting means better analysis and implementation of college and career readiness programs. </w:t>
      </w:r>
      <w:r w:rsidR="002D3F57">
        <w:t xml:space="preserve">Educators and administrators will now be able to generate more in-depth information on Milestone completion with the updated Milestone Report in the Professional Center. </w:t>
      </w:r>
      <w:r w:rsidR="000A064B">
        <w:t xml:space="preserve"> </w:t>
      </w:r>
      <w:r w:rsidR="002D3F57">
        <w:t>Additionally</w:t>
      </w:r>
      <w:r w:rsidR="00C42E86">
        <w:t>,</w:t>
      </w:r>
      <w:r w:rsidR="002D3F57">
        <w:t xml:space="preserve"> </w:t>
      </w:r>
      <w:r w:rsidR="00624ADA">
        <w:t>the</w:t>
      </w:r>
      <w:r w:rsidR="002D3F57">
        <w:t xml:space="preserve"> new Milestone report</w:t>
      </w:r>
      <w:r w:rsidR="00624ADA">
        <w:t xml:space="preserve"> will be available</w:t>
      </w:r>
      <w:r w:rsidR="002D3F57">
        <w:t xml:space="preserve"> within Report Central.</w:t>
      </w:r>
      <w:r w:rsidR="00857EFC">
        <w:t xml:space="preserve">  </w:t>
      </w:r>
    </w:p>
    <w:p w:rsidR="001F49DE" w:rsidRDefault="006C59B2" w:rsidP="00D150E0">
      <w:pPr>
        <w:pStyle w:val="BodyText"/>
        <w:spacing w:line="240" w:lineRule="auto"/>
      </w:pPr>
      <w:r>
        <w:t>The enhanced</w:t>
      </w:r>
      <w:r w:rsidR="001F49DE">
        <w:t xml:space="preserve"> Milestone report in the </w:t>
      </w:r>
      <w:r w:rsidR="001F49DE" w:rsidRPr="008900AA">
        <w:rPr>
          <w:b/>
        </w:rPr>
        <w:t>Professional Center</w:t>
      </w:r>
      <w:r w:rsidR="001F49DE">
        <w:t xml:space="preserve"> includes these </w:t>
      </w:r>
      <w:r>
        <w:t>updates</w:t>
      </w:r>
      <w:r w:rsidR="001F49DE">
        <w:t>:</w:t>
      </w:r>
    </w:p>
    <w:p w:rsidR="00D150E0" w:rsidRDefault="001F49DE" w:rsidP="00D150E0">
      <w:pPr>
        <w:pStyle w:val="BodyText"/>
        <w:numPr>
          <w:ilvl w:val="0"/>
          <w:numId w:val="47"/>
        </w:numPr>
        <w:spacing w:after="0" w:line="240" w:lineRule="auto"/>
      </w:pPr>
      <w:r>
        <w:t xml:space="preserve">Educators can choose </w:t>
      </w:r>
      <w:r w:rsidR="00857EFC">
        <w:t xml:space="preserve">a timeframe </w:t>
      </w:r>
      <w:r w:rsidR="00C42E86">
        <w:t>for</w:t>
      </w:r>
      <w:r w:rsidR="00FE1659">
        <w:t xml:space="preserve"> the Milestone report</w:t>
      </w:r>
      <w:r w:rsidR="00F14F39">
        <w:t>,</w:t>
      </w:r>
      <w:r w:rsidR="003F1838">
        <w:t xml:space="preserve"> or </w:t>
      </w:r>
      <w:r w:rsidR="00D8044A">
        <w:t xml:space="preserve">run the report without timeframes.  </w:t>
      </w:r>
    </w:p>
    <w:p w:rsidR="00B53233" w:rsidRDefault="00B53233" w:rsidP="00B53233">
      <w:pPr>
        <w:pStyle w:val="BodyText"/>
        <w:spacing w:after="0" w:line="240" w:lineRule="auto"/>
        <w:ind w:left="720"/>
      </w:pPr>
    </w:p>
    <w:p w:rsidR="001F49DE" w:rsidRDefault="001F49DE" w:rsidP="00857EFC">
      <w:pPr>
        <w:pStyle w:val="BodyText"/>
        <w:numPr>
          <w:ilvl w:val="0"/>
          <w:numId w:val="45"/>
        </w:numPr>
        <w:spacing w:after="0" w:line="240" w:lineRule="auto"/>
      </w:pPr>
      <w:r>
        <w:t>Educators can select the set of Milestones defined for a school or site</w:t>
      </w:r>
      <w:r w:rsidR="00C42E86">
        <w:t>,</w:t>
      </w:r>
      <w:r>
        <w:t xml:space="preserve"> or</w:t>
      </w:r>
      <w:r w:rsidR="00C42E86">
        <w:t xml:space="preserve"> they</w:t>
      </w:r>
      <w:r w:rsidR="00F6653E">
        <w:t xml:space="preserve"> can choose individual M</w:t>
      </w:r>
      <w:r>
        <w:t>ilestones.</w:t>
      </w:r>
    </w:p>
    <w:p w:rsidR="001F49DE" w:rsidRDefault="001F49DE" w:rsidP="001F49DE">
      <w:pPr>
        <w:pStyle w:val="BodyText"/>
        <w:spacing w:after="0" w:line="240" w:lineRule="auto"/>
        <w:ind w:left="720"/>
      </w:pPr>
    </w:p>
    <w:p w:rsidR="00857EFC" w:rsidRDefault="00F14F39" w:rsidP="00857EFC">
      <w:pPr>
        <w:pStyle w:val="BodyText"/>
        <w:numPr>
          <w:ilvl w:val="0"/>
          <w:numId w:val="45"/>
        </w:numPr>
        <w:spacing w:after="0" w:line="240" w:lineRule="auto"/>
      </w:pPr>
      <w:r>
        <w:t>F</w:t>
      </w:r>
      <w:r w:rsidR="00857EFC">
        <w:t>iltering options will be available including:</w:t>
      </w:r>
    </w:p>
    <w:p w:rsidR="00FE1659" w:rsidRDefault="00FE1659" w:rsidP="00FE1659">
      <w:pPr>
        <w:pStyle w:val="BodyText"/>
        <w:spacing w:after="0" w:line="240" w:lineRule="auto"/>
        <w:ind w:left="720"/>
      </w:pPr>
    </w:p>
    <w:p w:rsidR="001F7C0B" w:rsidRDefault="001F7C0B" w:rsidP="00857EFC">
      <w:pPr>
        <w:pStyle w:val="BodyText"/>
        <w:numPr>
          <w:ilvl w:val="1"/>
          <w:numId w:val="45"/>
        </w:numPr>
        <w:spacing w:after="0" w:line="240" w:lineRule="auto"/>
        <w:sectPr w:rsidR="001F7C0B" w:rsidSect="006E4578">
          <w:headerReference w:type="default" r:id="rId16"/>
          <w:footerReference w:type="default" r:id="rId17"/>
          <w:headerReference w:type="first" r:id="rId1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57EFC" w:rsidRDefault="00857EFC" w:rsidP="00857EFC">
      <w:pPr>
        <w:pStyle w:val="BodyText"/>
        <w:numPr>
          <w:ilvl w:val="1"/>
          <w:numId w:val="45"/>
        </w:numPr>
        <w:spacing w:after="0" w:line="240" w:lineRule="auto"/>
      </w:pPr>
      <w:r>
        <w:lastRenderedPageBreak/>
        <w:t>Graduation year</w:t>
      </w:r>
    </w:p>
    <w:p w:rsidR="00857EFC" w:rsidRDefault="00857EFC" w:rsidP="00857EFC">
      <w:pPr>
        <w:pStyle w:val="BodyText"/>
        <w:numPr>
          <w:ilvl w:val="1"/>
          <w:numId w:val="45"/>
        </w:numPr>
        <w:spacing w:after="0" w:line="240" w:lineRule="auto"/>
      </w:pPr>
      <w:r>
        <w:t>Group</w:t>
      </w:r>
    </w:p>
    <w:p w:rsidR="00857EFC" w:rsidRDefault="00857EFC" w:rsidP="00857EFC">
      <w:pPr>
        <w:pStyle w:val="BodyText"/>
        <w:numPr>
          <w:ilvl w:val="1"/>
          <w:numId w:val="45"/>
        </w:numPr>
        <w:spacing w:after="0" w:line="240" w:lineRule="auto"/>
      </w:pPr>
      <w:r>
        <w:t>Gender</w:t>
      </w:r>
    </w:p>
    <w:p w:rsidR="00857EFC" w:rsidRDefault="00857EFC" w:rsidP="00857EFC">
      <w:pPr>
        <w:pStyle w:val="BodyText"/>
        <w:numPr>
          <w:ilvl w:val="1"/>
          <w:numId w:val="45"/>
        </w:numPr>
        <w:spacing w:after="0" w:line="240" w:lineRule="auto"/>
      </w:pPr>
      <w:r>
        <w:lastRenderedPageBreak/>
        <w:t>Race/Ethnicity</w:t>
      </w:r>
    </w:p>
    <w:p w:rsidR="00857EFC" w:rsidRDefault="00857EFC" w:rsidP="00857EFC">
      <w:pPr>
        <w:pStyle w:val="BodyText"/>
        <w:numPr>
          <w:ilvl w:val="1"/>
          <w:numId w:val="45"/>
        </w:numPr>
        <w:spacing w:after="0" w:line="240" w:lineRule="auto"/>
      </w:pPr>
      <w:r>
        <w:t>Role</w:t>
      </w:r>
    </w:p>
    <w:p w:rsidR="001F7C0B" w:rsidRDefault="001F7C0B" w:rsidP="00D150E0">
      <w:pPr>
        <w:pStyle w:val="BodyText"/>
        <w:spacing w:after="0" w:line="240" w:lineRule="auto"/>
        <w:ind w:left="720"/>
        <w:sectPr w:rsidR="001F7C0B" w:rsidSect="001F7C0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D150E0" w:rsidRPr="0093204D" w:rsidRDefault="00D150E0" w:rsidP="00D150E0">
      <w:pPr>
        <w:pStyle w:val="BodyText"/>
        <w:spacing w:after="0" w:line="240" w:lineRule="auto"/>
        <w:ind w:left="720"/>
      </w:pPr>
    </w:p>
    <w:p w:rsidR="00D150E0" w:rsidRDefault="001F49DE" w:rsidP="00D150E0">
      <w:pPr>
        <w:pStyle w:val="BodyText"/>
        <w:numPr>
          <w:ilvl w:val="0"/>
          <w:numId w:val="45"/>
        </w:numPr>
        <w:spacing w:line="240" w:lineRule="auto"/>
      </w:pPr>
      <w:r>
        <w:t>Educators can opt to report on all accounts or only active accounts.</w:t>
      </w:r>
    </w:p>
    <w:p w:rsidR="00706654" w:rsidRDefault="006C59B2" w:rsidP="00D150E0">
      <w:pPr>
        <w:pStyle w:val="BodyText"/>
        <w:numPr>
          <w:ilvl w:val="0"/>
          <w:numId w:val="45"/>
        </w:numPr>
        <w:spacing w:line="240" w:lineRule="auto"/>
      </w:pPr>
      <w:r>
        <w:t>Milestone reports can be saved to the Your Reports page</w:t>
      </w:r>
      <w:r w:rsidR="00706654">
        <w:t xml:space="preserve"> so that the report can be easily rerun using the same criteria</w:t>
      </w:r>
      <w:r>
        <w:t>.</w:t>
      </w:r>
    </w:p>
    <w:p w:rsidR="006C59B2" w:rsidRDefault="006C59B2" w:rsidP="006C59B2">
      <w:pPr>
        <w:pStyle w:val="BodyText"/>
        <w:spacing w:line="240" w:lineRule="auto"/>
      </w:pPr>
      <w:r>
        <w:t xml:space="preserve">The new Milestone report in </w:t>
      </w:r>
      <w:r w:rsidRPr="008900AA">
        <w:rPr>
          <w:b/>
        </w:rPr>
        <w:t>Report Central</w:t>
      </w:r>
      <w:r>
        <w:t xml:space="preserve"> includes</w:t>
      </w:r>
      <w:r w:rsidR="00FE1659">
        <w:t xml:space="preserve"> these features</w:t>
      </w:r>
      <w:r>
        <w:t>:</w:t>
      </w:r>
    </w:p>
    <w:p w:rsidR="00FE1659" w:rsidRDefault="00FE1659" w:rsidP="00F14F39">
      <w:pPr>
        <w:pStyle w:val="BodyText"/>
        <w:numPr>
          <w:ilvl w:val="0"/>
          <w:numId w:val="47"/>
        </w:numPr>
        <w:spacing w:after="0" w:line="240" w:lineRule="auto"/>
      </w:pPr>
      <w:r>
        <w:t xml:space="preserve">Administrators can choose a timeframe </w:t>
      </w:r>
      <w:r w:rsidR="00C42E86">
        <w:t>for</w:t>
      </w:r>
      <w:r w:rsidR="00F14F39">
        <w:t xml:space="preserve"> the Milestone report, or run the report without timeframes.  </w:t>
      </w:r>
    </w:p>
    <w:p w:rsidR="00B53233" w:rsidRDefault="00B53233" w:rsidP="00B53233">
      <w:pPr>
        <w:pStyle w:val="BodyText"/>
        <w:spacing w:after="0" w:line="240" w:lineRule="auto"/>
        <w:ind w:left="720"/>
      </w:pPr>
    </w:p>
    <w:p w:rsidR="00FE1659" w:rsidRDefault="00FE1659" w:rsidP="006C59B2">
      <w:pPr>
        <w:pStyle w:val="BodyText"/>
        <w:numPr>
          <w:ilvl w:val="0"/>
          <w:numId w:val="49"/>
        </w:numPr>
        <w:spacing w:line="240" w:lineRule="auto"/>
      </w:pPr>
      <w:r>
        <w:t>The report can be filtered by:</w:t>
      </w:r>
    </w:p>
    <w:p w:rsidR="001F7C0B" w:rsidRDefault="001F7C0B" w:rsidP="00FE1659">
      <w:pPr>
        <w:pStyle w:val="BodyText"/>
        <w:numPr>
          <w:ilvl w:val="1"/>
          <w:numId w:val="45"/>
        </w:numPr>
        <w:spacing w:after="0" w:line="240" w:lineRule="auto"/>
        <w:sectPr w:rsidR="001F7C0B" w:rsidSect="001F7C0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E1659" w:rsidRDefault="00FE1659" w:rsidP="00FE1659">
      <w:pPr>
        <w:pStyle w:val="BodyText"/>
        <w:numPr>
          <w:ilvl w:val="1"/>
          <w:numId w:val="45"/>
        </w:numPr>
        <w:spacing w:after="0" w:line="240" w:lineRule="auto"/>
      </w:pPr>
      <w:r>
        <w:lastRenderedPageBreak/>
        <w:t>Graduation year</w:t>
      </w:r>
    </w:p>
    <w:p w:rsidR="00FE1659" w:rsidRDefault="00FE1659" w:rsidP="00FE1659">
      <w:pPr>
        <w:pStyle w:val="BodyText"/>
        <w:numPr>
          <w:ilvl w:val="1"/>
          <w:numId w:val="45"/>
        </w:numPr>
        <w:spacing w:after="0" w:line="240" w:lineRule="auto"/>
      </w:pPr>
      <w:r>
        <w:t>Group</w:t>
      </w:r>
    </w:p>
    <w:p w:rsidR="00FE1659" w:rsidRDefault="00FE1659" w:rsidP="00FE1659">
      <w:pPr>
        <w:pStyle w:val="BodyText"/>
        <w:numPr>
          <w:ilvl w:val="1"/>
          <w:numId w:val="45"/>
        </w:numPr>
        <w:spacing w:after="0" w:line="240" w:lineRule="auto"/>
      </w:pPr>
      <w:r>
        <w:t>Gender</w:t>
      </w:r>
    </w:p>
    <w:p w:rsidR="00FE1659" w:rsidRDefault="00FE1659" w:rsidP="00FE1659">
      <w:pPr>
        <w:pStyle w:val="BodyText"/>
        <w:numPr>
          <w:ilvl w:val="1"/>
          <w:numId w:val="45"/>
        </w:numPr>
        <w:spacing w:after="0" w:line="240" w:lineRule="auto"/>
      </w:pPr>
      <w:r>
        <w:lastRenderedPageBreak/>
        <w:t>Race/Ethnicity</w:t>
      </w:r>
    </w:p>
    <w:p w:rsidR="00FE1659" w:rsidRDefault="00FE1659" w:rsidP="00FE1659">
      <w:pPr>
        <w:pStyle w:val="BodyText"/>
        <w:numPr>
          <w:ilvl w:val="1"/>
          <w:numId w:val="45"/>
        </w:numPr>
        <w:spacing w:after="0" w:line="240" w:lineRule="auto"/>
      </w:pPr>
      <w:r>
        <w:t>Role</w:t>
      </w:r>
    </w:p>
    <w:p w:rsidR="001F7C0B" w:rsidRDefault="001F7C0B" w:rsidP="00FE1659">
      <w:pPr>
        <w:pStyle w:val="BodyText"/>
        <w:spacing w:after="0" w:line="240" w:lineRule="auto"/>
        <w:ind w:left="1440"/>
        <w:sectPr w:rsidR="001F7C0B" w:rsidSect="001F7C0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FE1659" w:rsidRDefault="00FE1659" w:rsidP="00FE1659">
      <w:pPr>
        <w:pStyle w:val="BodyText"/>
        <w:spacing w:after="0" w:line="240" w:lineRule="auto"/>
        <w:ind w:left="1440"/>
      </w:pPr>
    </w:p>
    <w:p w:rsidR="00FE1659" w:rsidRDefault="00FE1659" w:rsidP="00FE1659">
      <w:pPr>
        <w:pStyle w:val="BodyText"/>
        <w:numPr>
          <w:ilvl w:val="0"/>
          <w:numId w:val="49"/>
        </w:numPr>
        <w:spacing w:after="0" w:line="240" w:lineRule="auto"/>
      </w:pPr>
      <w:r>
        <w:t>Administrators can select the set of Milestones defined for their system</w:t>
      </w:r>
      <w:r w:rsidR="00C42E86">
        <w:t>,</w:t>
      </w:r>
      <w:r>
        <w:t xml:space="preserve"> or </w:t>
      </w:r>
      <w:r w:rsidR="00C42E86">
        <w:t xml:space="preserve">they </w:t>
      </w:r>
      <w:r>
        <w:t>can choose individual milestones.</w:t>
      </w:r>
    </w:p>
    <w:p w:rsidR="00FE1659" w:rsidRDefault="00B95510" w:rsidP="00B95510">
      <w:pPr>
        <w:pStyle w:val="Heading1"/>
      </w:pPr>
      <w:r>
        <w:lastRenderedPageBreak/>
        <w:t>The Milestone Report in the Professional Center</w:t>
      </w:r>
    </w:p>
    <w:p w:rsidR="00B95510" w:rsidRDefault="00DB7178" w:rsidP="00B95510">
      <w:pPr>
        <w:pStyle w:val="BodyText"/>
      </w:pPr>
      <w:r>
        <w:t xml:space="preserve">Educators and administrators will be able to filter the Milestone Tracking Report so it better meets their needs.  The filter criteria include:  by Milestone (or Milestone set), gender, ethnicity, graduation year, graduation year, group, and time frame. </w:t>
      </w:r>
    </w:p>
    <w:p w:rsidR="00DB7178" w:rsidRDefault="00DB7178" w:rsidP="00B95510">
      <w:pPr>
        <w:pStyle w:val="BodyText"/>
      </w:pPr>
      <w:r>
        <w:rPr>
          <w:noProof/>
          <w:lang w:val="en-US"/>
        </w:rPr>
        <w:drawing>
          <wp:inline distT="0" distB="0" distL="0" distR="0" wp14:anchorId="4252CAAC" wp14:editId="7D360F22">
            <wp:extent cx="5943600" cy="5382895"/>
            <wp:effectExtent l="171450" t="171450" r="228600" b="2368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criteria page set_top_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82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53233" w:rsidRDefault="00DB7178" w:rsidP="00753949">
      <w:pPr>
        <w:pStyle w:val="BodyText"/>
        <w:jc w:val="center"/>
        <w:rPr>
          <w:i/>
        </w:rPr>
      </w:pPr>
      <w:r>
        <w:rPr>
          <w:i/>
        </w:rPr>
        <w:t>Screenshot of Milestone Tracking Report showing option to choose Milestone or Milestone Set</w:t>
      </w:r>
    </w:p>
    <w:p w:rsidR="00753949" w:rsidRDefault="00753949" w:rsidP="00753949">
      <w:pPr>
        <w:pStyle w:val="BodyText"/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1DEF85B6" wp14:editId="08E9626C">
            <wp:extent cx="4642175" cy="7081284"/>
            <wp:effectExtent l="171450" t="171450" r="254000" b="25336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 criteria page ind_top_1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1805" cy="71112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53949" w:rsidRDefault="00753949" w:rsidP="00753949">
      <w:pPr>
        <w:pStyle w:val="BodyText"/>
        <w:jc w:val="center"/>
        <w:rPr>
          <w:i/>
        </w:rPr>
      </w:pPr>
      <w:r w:rsidRPr="00753949">
        <w:rPr>
          <w:i/>
        </w:rPr>
        <w:t xml:space="preserve">Educators can choose individual Milestones </w:t>
      </w:r>
    </w:p>
    <w:p w:rsidR="00753949" w:rsidRDefault="0080594A" w:rsidP="00B94DD9">
      <w:pPr>
        <w:pStyle w:val="BodyText"/>
      </w:pPr>
      <w:r>
        <w:lastRenderedPageBreak/>
        <w:t>In addition to choosing a Milestone or a set of Milestones, educators and a</w:t>
      </w:r>
      <w:r w:rsidR="00FC5ACC">
        <w:t>dministrators can choose a time</w:t>
      </w:r>
      <w:r>
        <w:t xml:space="preserve">frame </w:t>
      </w:r>
      <w:r w:rsidR="00C42E86">
        <w:t xml:space="preserve">for </w:t>
      </w:r>
      <w:r>
        <w:t>the report.</w:t>
      </w:r>
    </w:p>
    <w:p w:rsidR="0080594A" w:rsidRDefault="0080594A" w:rsidP="0080594A">
      <w:pPr>
        <w:pStyle w:val="BodyText"/>
        <w:jc w:val="center"/>
      </w:pPr>
      <w:r>
        <w:rPr>
          <w:noProof/>
          <w:lang w:val="en-US"/>
        </w:rPr>
        <w:drawing>
          <wp:inline distT="0" distB="0" distL="0" distR="0" wp14:anchorId="7C7191C3" wp14:editId="2BF1DF73">
            <wp:extent cx="5943600" cy="5473700"/>
            <wp:effectExtent l="171450" t="171450" r="361950" b="3556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timeFrameYe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73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0594A" w:rsidRDefault="0080594A" w:rsidP="0080594A">
      <w:pPr>
        <w:pStyle w:val="BodyText"/>
        <w:jc w:val="center"/>
        <w:rPr>
          <w:i/>
        </w:rPr>
      </w:pPr>
      <w:r w:rsidRPr="0080594A">
        <w:rPr>
          <w:i/>
        </w:rPr>
        <w:t>Screenshot</w:t>
      </w:r>
      <w:r>
        <w:rPr>
          <w:i/>
        </w:rPr>
        <w:t xml:space="preserve"> of the timeframe options within the Milestone Tracking Report</w:t>
      </w:r>
    </w:p>
    <w:p w:rsidR="00B566AA" w:rsidRDefault="00B566AA" w:rsidP="00B566AA">
      <w:pPr>
        <w:pStyle w:val="BodyText"/>
      </w:pPr>
      <w:r>
        <w:t>The final report shows completion rates for each Milestone (both total and percentage) and gives educators in the Professional Center the opportunity to drill down to individual student’s Portfolios.</w:t>
      </w:r>
      <w:r w:rsidR="00596167">
        <w:t xml:space="preserve"> Administrators using Report Central will see a similar report but without the ability to see students’ names and Portfolios.</w:t>
      </w:r>
    </w:p>
    <w:p w:rsidR="00B566AA" w:rsidRDefault="00B566AA" w:rsidP="00B566AA">
      <w:pPr>
        <w:pStyle w:val="BodyText"/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7916111F" wp14:editId="5E9BC400">
            <wp:extent cx="4609086" cy="6996223"/>
            <wp:effectExtent l="171450" t="171450" r="306070" b="2432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report_1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162" cy="69948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566AA" w:rsidRPr="00753949" w:rsidRDefault="00B566AA" w:rsidP="00B566AA">
      <w:pPr>
        <w:pStyle w:val="BodyText"/>
        <w:jc w:val="center"/>
      </w:pPr>
      <w:r>
        <w:rPr>
          <w:i/>
        </w:rPr>
        <w:t>Screenshot of the Milestone Tracking Report in the Professional Center</w:t>
      </w:r>
      <w:bookmarkStart w:id="0" w:name="_GoBack"/>
      <w:bookmarkEnd w:id="0"/>
    </w:p>
    <w:sectPr w:rsidR="00B566AA" w:rsidRPr="00753949" w:rsidSect="001F7C0B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19" w:rsidRDefault="00561719" w:rsidP="007759C3">
      <w:pPr>
        <w:spacing w:after="0" w:line="240" w:lineRule="auto"/>
      </w:pPr>
      <w:r>
        <w:separator/>
      </w:r>
    </w:p>
  </w:endnote>
  <w:endnote w:type="continuationSeparator" w:id="0">
    <w:p w:rsidR="00561719" w:rsidRDefault="00561719" w:rsidP="0077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18F" w:rsidRDefault="006E4578">
    <w:pPr>
      <w:pStyle w:val="Footer"/>
    </w:pPr>
    <w:r>
      <w:t xml:space="preserve">What’s New for </w:t>
    </w:r>
    <w:r w:rsidR="001F49DE">
      <w:t>April</w:t>
    </w:r>
    <w:r w:rsidR="005443C0">
      <w:t xml:space="preserve"> 2016</w:t>
    </w:r>
    <w:r w:rsidR="0052063A">
      <w:ptab w:relativeTo="margin" w:alignment="right" w:leader="none"/>
    </w:r>
    <w:r w:rsidR="001C42D7" w:rsidRPr="0052063A">
      <w:fldChar w:fldCharType="begin"/>
    </w:r>
    <w:r w:rsidR="0052063A" w:rsidRPr="0052063A">
      <w:instrText xml:space="preserve"> PAGE   \* MERGEFORMAT </w:instrText>
    </w:r>
    <w:r w:rsidR="001C42D7" w:rsidRPr="0052063A">
      <w:fldChar w:fldCharType="separate"/>
    </w:r>
    <w:r w:rsidR="00AB36A7">
      <w:rPr>
        <w:noProof/>
      </w:rPr>
      <w:t>5</w:t>
    </w:r>
    <w:r w:rsidR="001C42D7" w:rsidRPr="0052063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19" w:rsidRDefault="00561719" w:rsidP="007759C3">
      <w:pPr>
        <w:spacing w:after="0" w:line="240" w:lineRule="auto"/>
      </w:pPr>
      <w:r>
        <w:separator/>
      </w:r>
    </w:p>
  </w:footnote>
  <w:footnote w:type="continuationSeparator" w:id="0">
    <w:p w:rsidR="00561719" w:rsidRDefault="00561719" w:rsidP="00775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71" w:rsidRPr="0059218F" w:rsidRDefault="006E4578" w:rsidP="00AB36A7">
    <w:pPr>
      <w:pStyle w:val="Header"/>
      <w:jc w:val="right"/>
    </w:pPr>
    <w:r>
      <w:ptab w:relativeTo="margin" w:alignment="right" w:leader="none"/>
    </w:r>
    <w:r w:rsidR="00AB36A7">
      <w:rPr>
        <w:noProof/>
        <w:lang w:val="en-US"/>
      </w:rPr>
      <w:drawing>
        <wp:inline distT="0" distB="0" distL="0" distR="0" wp14:anchorId="170D0A8D" wp14:editId="6A5A719A">
          <wp:extent cx="2657264" cy="44656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C Logo (blue) 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264" cy="446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AC6"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18F" w:rsidRDefault="00B11CC9">
    <w:pPr>
      <w:pStyle w:val="Header"/>
    </w:pPr>
    <w:r>
      <w:rPr>
        <w:noProof/>
        <w:lang w:eastAsia="en-CA"/>
      </w:rPr>
      <w:ptab w:relativeTo="margin" w:alignment="right" w:leader="none"/>
    </w:r>
    <w:r>
      <w:rPr>
        <w:noProof/>
        <w:lang w:val="en-US"/>
      </w:rPr>
      <w:drawing>
        <wp:inline distT="0" distB="0" distL="0" distR="0" wp14:anchorId="49D37131" wp14:editId="4FAA5199">
          <wp:extent cx="669600" cy="43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XAP_Logo_3inch_noRF_2013_no Reach Farth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826A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2656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E802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4CA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8E14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1865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B60F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7213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3AE8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6A4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01317"/>
    <w:multiLevelType w:val="hybridMultilevel"/>
    <w:tmpl w:val="0A42D7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A34795"/>
    <w:multiLevelType w:val="hybridMultilevel"/>
    <w:tmpl w:val="D26E5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E763FE"/>
    <w:multiLevelType w:val="hybridMultilevel"/>
    <w:tmpl w:val="97A8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FF7E64"/>
    <w:multiLevelType w:val="hybridMultilevel"/>
    <w:tmpl w:val="51CC5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092B52"/>
    <w:multiLevelType w:val="hybridMultilevel"/>
    <w:tmpl w:val="2AAEE100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0F990B9E"/>
    <w:multiLevelType w:val="hybridMultilevel"/>
    <w:tmpl w:val="D094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13375A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12E8775B"/>
    <w:multiLevelType w:val="hybridMultilevel"/>
    <w:tmpl w:val="82BCC5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0A6F10"/>
    <w:multiLevelType w:val="multilevel"/>
    <w:tmpl w:val="2D5217A2"/>
    <w:numStyleLink w:val="Headings"/>
  </w:abstractNum>
  <w:abstractNum w:abstractNumId="19">
    <w:nsid w:val="1D236C64"/>
    <w:multiLevelType w:val="hybridMultilevel"/>
    <w:tmpl w:val="F02663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424936"/>
    <w:multiLevelType w:val="multilevel"/>
    <w:tmpl w:val="2D5217A2"/>
    <w:styleLink w:val="Headings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1">
    <w:nsid w:val="2328717E"/>
    <w:multiLevelType w:val="hybridMultilevel"/>
    <w:tmpl w:val="A036E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5F60C41"/>
    <w:multiLevelType w:val="hybridMultilevel"/>
    <w:tmpl w:val="AE3007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C946EE"/>
    <w:multiLevelType w:val="hybridMultilevel"/>
    <w:tmpl w:val="C85620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1A5CDA"/>
    <w:multiLevelType w:val="hybridMultilevel"/>
    <w:tmpl w:val="D0BA10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65622B"/>
    <w:multiLevelType w:val="multilevel"/>
    <w:tmpl w:val="10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33A90AE4"/>
    <w:multiLevelType w:val="multilevel"/>
    <w:tmpl w:val="2D5217A2"/>
    <w:numStyleLink w:val="Headings"/>
  </w:abstractNum>
  <w:abstractNum w:abstractNumId="27">
    <w:nsid w:val="383D3686"/>
    <w:multiLevelType w:val="multilevel"/>
    <w:tmpl w:val="9704DF44"/>
    <w:styleLink w:val="ListBullets"/>
    <w:lvl w:ilvl="0">
      <w:start w:val="1"/>
      <w:numFmt w:val="bullet"/>
      <w:pStyle w:val="ListBullet"/>
      <w:lvlText w:val=""/>
      <w:lvlJc w:val="left"/>
      <w:pPr>
        <w:ind w:left="1605" w:hanging="358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"/>
      <w:lvlJc w:val="left"/>
      <w:pPr>
        <w:ind w:left="2285" w:hanging="358"/>
      </w:pPr>
      <w:rPr>
        <w:rFonts w:ascii="Symbol" w:hAnsi="Symbol" w:hint="default"/>
      </w:rPr>
    </w:lvl>
    <w:lvl w:ilvl="2">
      <w:start w:val="1"/>
      <w:numFmt w:val="none"/>
      <w:pStyle w:val="ListBullet3"/>
      <w:lvlText w:val=""/>
      <w:lvlJc w:val="left"/>
      <w:pPr>
        <w:ind w:left="2965" w:hanging="358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3645" w:hanging="358"/>
      </w:pPr>
      <w:rPr>
        <w:rFonts w:hint="default"/>
      </w:rPr>
    </w:lvl>
    <w:lvl w:ilvl="4">
      <w:start w:val="1"/>
      <w:numFmt w:val="none"/>
      <w:pStyle w:val="ListBullet5"/>
      <w:lvlText w:val=""/>
      <w:lvlJc w:val="left"/>
      <w:pPr>
        <w:ind w:left="4325" w:hanging="358"/>
      </w:pPr>
      <w:rPr>
        <w:rFonts w:hint="default"/>
      </w:rPr>
    </w:lvl>
    <w:lvl w:ilvl="5">
      <w:start w:val="1"/>
      <w:numFmt w:val="none"/>
      <w:lvlText w:val=""/>
      <w:lvlJc w:val="left"/>
      <w:pPr>
        <w:ind w:left="5005" w:hanging="35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85" w:hanging="35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65" w:hanging="35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45" w:hanging="358"/>
      </w:pPr>
      <w:rPr>
        <w:rFonts w:hint="default"/>
      </w:rPr>
    </w:lvl>
  </w:abstractNum>
  <w:abstractNum w:abstractNumId="28">
    <w:nsid w:val="3E90484F"/>
    <w:multiLevelType w:val="hybridMultilevel"/>
    <w:tmpl w:val="8D7428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702CAC"/>
    <w:multiLevelType w:val="hybridMultilevel"/>
    <w:tmpl w:val="EF286DCE"/>
    <w:lvl w:ilvl="0" w:tplc="0A84BDA8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F15F7B"/>
    <w:multiLevelType w:val="hybridMultilevel"/>
    <w:tmpl w:val="9E3CD694"/>
    <w:lvl w:ilvl="0" w:tplc="FA8A0E3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>
    <w:nsid w:val="49EF2382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4AA2771F"/>
    <w:multiLevelType w:val="hybridMultilevel"/>
    <w:tmpl w:val="72C2F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BB20BF"/>
    <w:multiLevelType w:val="hybridMultilevel"/>
    <w:tmpl w:val="0AE8BD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5D3389"/>
    <w:multiLevelType w:val="hybridMultilevel"/>
    <w:tmpl w:val="DD10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707687"/>
    <w:multiLevelType w:val="hybridMultilevel"/>
    <w:tmpl w:val="B65A1A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AB0AED"/>
    <w:multiLevelType w:val="hybridMultilevel"/>
    <w:tmpl w:val="B32E9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5F34B0"/>
    <w:multiLevelType w:val="hybridMultilevel"/>
    <w:tmpl w:val="13BC67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AD2B13"/>
    <w:multiLevelType w:val="hybridMultilevel"/>
    <w:tmpl w:val="7FBA6F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5D7EC4"/>
    <w:multiLevelType w:val="hybridMultilevel"/>
    <w:tmpl w:val="A180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FA4281"/>
    <w:multiLevelType w:val="hybridMultilevel"/>
    <w:tmpl w:val="2E6652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2307C"/>
    <w:multiLevelType w:val="multilevel"/>
    <w:tmpl w:val="9704DF44"/>
    <w:numStyleLink w:val="ListBullets"/>
  </w:abstractNum>
  <w:abstractNum w:abstractNumId="42">
    <w:nsid w:val="74E40E90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5463D22"/>
    <w:multiLevelType w:val="hybridMultilevel"/>
    <w:tmpl w:val="E21A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894990"/>
    <w:multiLevelType w:val="hybridMultilevel"/>
    <w:tmpl w:val="D420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C11ACF"/>
    <w:multiLevelType w:val="hybridMultilevel"/>
    <w:tmpl w:val="59E4E3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CA5CF0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7F52484C"/>
    <w:multiLevelType w:val="hybridMultilevel"/>
    <w:tmpl w:val="A896FE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37"/>
  </w:num>
  <w:num w:numId="14">
    <w:abstractNumId w:val="23"/>
  </w:num>
  <w:num w:numId="15">
    <w:abstractNumId w:val="17"/>
  </w:num>
  <w:num w:numId="16">
    <w:abstractNumId w:val="24"/>
  </w:num>
  <w:num w:numId="17">
    <w:abstractNumId w:val="22"/>
  </w:num>
  <w:num w:numId="18">
    <w:abstractNumId w:val="45"/>
  </w:num>
  <w:num w:numId="19">
    <w:abstractNumId w:val="28"/>
  </w:num>
  <w:num w:numId="20">
    <w:abstractNumId w:val="29"/>
  </w:num>
  <w:num w:numId="21">
    <w:abstractNumId w:val="20"/>
  </w:num>
  <w:num w:numId="22">
    <w:abstractNumId w:val="20"/>
  </w:num>
  <w:num w:numId="23">
    <w:abstractNumId w:val="18"/>
  </w:num>
  <w:num w:numId="24">
    <w:abstractNumId w:val="26"/>
  </w:num>
  <w:num w:numId="25">
    <w:abstractNumId w:val="10"/>
  </w:num>
  <w:num w:numId="26">
    <w:abstractNumId w:val="47"/>
  </w:num>
  <w:num w:numId="27">
    <w:abstractNumId w:val="33"/>
  </w:num>
  <w:num w:numId="28">
    <w:abstractNumId w:val="38"/>
  </w:num>
  <w:num w:numId="29">
    <w:abstractNumId w:val="11"/>
  </w:num>
  <w:num w:numId="30">
    <w:abstractNumId w:val="19"/>
  </w:num>
  <w:num w:numId="31">
    <w:abstractNumId w:val="25"/>
  </w:num>
  <w:num w:numId="32">
    <w:abstractNumId w:val="30"/>
  </w:num>
  <w:num w:numId="33">
    <w:abstractNumId w:val="31"/>
  </w:num>
  <w:num w:numId="34">
    <w:abstractNumId w:val="46"/>
  </w:num>
  <w:num w:numId="35">
    <w:abstractNumId w:val="42"/>
  </w:num>
  <w:num w:numId="36">
    <w:abstractNumId w:val="27"/>
  </w:num>
  <w:num w:numId="37">
    <w:abstractNumId w:val="41"/>
  </w:num>
  <w:num w:numId="38">
    <w:abstractNumId w:val="35"/>
  </w:num>
  <w:num w:numId="39">
    <w:abstractNumId w:val="14"/>
  </w:num>
  <w:num w:numId="40">
    <w:abstractNumId w:val="21"/>
  </w:num>
  <w:num w:numId="41">
    <w:abstractNumId w:val="12"/>
  </w:num>
  <w:num w:numId="42">
    <w:abstractNumId w:val="32"/>
  </w:num>
  <w:num w:numId="43">
    <w:abstractNumId w:val="39"/>
  </w:num>
  <w:num w:numId="44">
    <w:abstractNumId w:val="34"/>
  </w:num>
  <w:num w:numId="45">
    <w:abstractNumId w:val="43"/>
  </w:num>
  <w:num w:numId="46">
    <w:abstractNumId w:val="44"/>
  </w:num>
  <w:num w:numId="47">
    <w:abstractNumId w:val="36"/>
  </w:num>
  <w:num w:numId="48">
    <w:abstractNumId w:val="13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37"/>
    <w:rsid w:val="00000541"/>
    <w:rsid w:val="0000384D"/>
    <w:rsid w:val="00004863"/>
    <w:rsid w:val="00007D5A"/>
    <w:rsid w:val="00012031"/>
    <w:rsid w:val="00020667"/>
    <w:rsid w:val="00025C11"/>
    <w:rsid w:val="00036D0E"/>
    <w:rsid w:val="00037950"/>
    <w:rsid w:val="00050689"/>
    <w:rsid w:val="00050690"/>
    <w:rsid w:val="00053A9F"/>
    <w:rsid w:val="0005671A"/>
    <w:rsid w:val="00056E69"/>
    <w:rsid w:val="00061180"/>
    <w:rsid w:val="0007160B"/>
    <w:rsid w:val="000718ED"/>
    <w:rsid w:val="000730B7"/>
    <w:rsid w:val="00080838"/>
    <w:rsid w:val="00080C80"/>
    <w:rsid w:val="00083517"/>
    <w:rsid w:val="00083CF1"/>
    <w:rsid w:val="00083D83"/>
    <w:rsid w:val="00097F79"/>
    <w:rsid w:val="000A064B"/>
    <w:rsid w:val="000B213A"/>
    <w:rsid w:val="000C252C"/>
    <w:rsid w:val="000C6E9A"/>
    <w:rsid w:val="000D1B01"/>
    <w:rsid w:val="000D2249"/>
    <w:rsid w:val="000E147E"/>
    <w:rsid w:val="000E4CAB"/>
    <w:rsid w:val="000F66F6"/>
    <w:rsid w:val="001149A5"/>
    <w:rsid w:val="00116712"/>
    <w:rsid w:val="00116A4B"/>
    <w:rsid w:val="00120845"/>
    <w:rsid w:val="00121677"/>
    <w:rsid w:val="00121EE4"/>
    <w:rsid w:val="00122AC6"/>
    <w:rsid w:val="0012508F"/>
    <w:rsid w:val="00126623"/>
    <w:rsid w:val="00126E3F"/>
    <w:rsid w:val="00132CEB"/>
    <w:rsid w:val="001350EB"/>
    <w:rsid w:val="0013551C"/>
    <w:rsid w:val="00140F11"/>
    <w:rsid w:val="00143469"/>
    <w:rsid w:val="00143555"/>
    <w:rsid w:val="001454D4"/>
    <w:rsid w:val="00150018"/>
    <w:rsid w:val="0015572A"/>
    <w:rsid w:val="001562E4"/>
    <w:rsid w:val="00161BB9"/>
    <w:rsid w:val="00161DA3"/>
    <w:rsid w:val="00161FAB"/>
    <w:rsid w:val="00164F9F"/>
    <w:rsid w:val="00170E15"/>
    <w:rsid w:val="00174AAF"/>
    <w:rsid w:val="0017755D"/>
    <w:rsid w:val="00183C0F"/>
    <w:rsid w:val="00192FFB"/>
    <w:rsid w:val="00194DB4"/>
    <w:rsid w:val="001B7C19"/>
    <w:rsid w:val="001C1F97"/>
    <w:rsid w:val="001C2C15"/>
    <w:rsid w:val="001C2F73"/>
    <w:rsid w:val="001C3DBB"/>
    <w:rsid w:val="001C42D7"/>
    <w:rsid w:val="001C44DF"/>
    <w:rsid w:val="001C63EA"/>
    <w:rsid w:val="001D04B2"/>
    <w:rsid w:val="001D62CC"/>
    <w:rsid w:val="001D7DCF"/>
    <w:rsid w:val="001E31D0"/>
    <w:rsid w:val="001E38CE"/>
    <w:rsid w:val="001E7A6B"/>
    <w:rsid w:val="001F0672"/>
    <w:rsid w:val="001F0824"/>
    <w:rsid w:val="001F0988"/>
    <w:rsid w:val="001F49D7"/>
    <w:rsid w:val="001F49DE"/>
    <w:rsid w:val="001F7C0B"/>
    <w:rsid w:val="00201DA5"/>
    <w:rsid w:val="00202B35"/>
    <w:rsid w:val="00202DD9"/>
    <w:rsid w:val="002039BD"/>
    <w:rsid w:val="002048B4"/>
    <w:rsid w:val="002129AD"/>
    <w:rsid w:val="0022075E"/>
    <w:rsid w:val="00220B69"/>
    <w:rsid w:val="00221F72"/>
    <w:rsid w:val="00227F14"/>
    <w:rsid w:val="00236009"/>
    <w:rsid w:val="002425F8"/>
    <w:rsid w:val="00242F3A"/>
    <w:rsid w:val="00244542"/>
    <w:rsid w:val="00251F56"/>
    <w:rsid w:val="00255309"/>
    <w:rsid w:val="00257E0E"/>
    <w:rsid w:val="002623EC"/>
    <w:rsid w:val="00265F5E"/>
    <w:rsid w:val="0026771C"/>
    <w:rsid w:val="00267ED1"/>
    <w:rsid w:val="002704FB"/>
    <w:rsid w:val="00271D1C"/>
    <w:rsid w:val="00273759"/>
    <w:rsid w:val="002858FD"/>
    <w:rsid w:val="00285B51"/>
    <w:rsid w:val="002A7EA2"/>
    <w:rsid w:val="002B3F6B"/>
    <w:rsid w:val="002B492A"/>
    <w:rsid w:val="002B60F8"/>
    <w:rsid w:val="002B7AD3"/>
    <w:rsid w:val="002C2627"/>
    <w:rsid w:val="002D1062"/>
    <w:rsid w:val="002D3F57"/>
    <w:rsid w:val="002D6BA7"/>
    <w:rsid w:val="002E0A7E"/>
    <w:rsid w:val="002F79A3"/>
    <w:rsid w:val="00302856"/>
    <w:rsid w:val="0030312B"/>
    <w:rsid w:val="00307010"/>
    <w:rsid w:val="003076B2"/>
    <w:rsid w:val="00315FDB"/>
    <w:rsid w:val="00321217"/>
    <w:rsid w:val="00321A57"/>
    <w:rsid w:val="00321EA1"/>
    <w:rsid w:val="00321FD2"/>
    <w:rsid w:val="00323206"/>
    <w:rsid w:val="00324684"/>
    <w:rsid w:val="003264CE"/>
    <w:rsid w:val="00330BFD"/>
    <w:rsid w:val="00333183"/>
    <w:rsid w:val="0034612C"/>
    <w:rsid w:val="00347E31"/>
    <w:rsid w:val="00353D9B"/>
    <w:rsid w:val="00355EFE"/>
    <w:rsid w:val="0036147C"/>
    <w:rsid w:val="00363ECB"/>
    <w:rsid w:val="00364336"/>
    <w:rsid w:val="00366373"/>
    <w:rsid w:val="00373BB7"/>
    <w:rsid w:val="00375E9F"/>
    <w:rsid w:val="003838D7"/>
    <w:rsid w:val="00394176"/>
    <w:rsid w:val="003946E6"/>
    <w:rsid w:val="00396DDD"/>
    <w:rsid w:val="003A1835"/>
    <w:rsid w:val="003A538F"/>
    <w:rsid w:val="003B10BC"/>
    <w:rsid w:val="003B5AFD"/>
    <w:rsid w:val="003B5EEE"/>
    <w:rsid w:val="003B62E0"/>
    <w:rsid w:val="003C26F6"/>
    <w:rsid w:val="003C53C1"/>
    <w:rsid w:val="003C599C"/>
    <w:rsid w:val="003C7E90"/>
    <w:rsid w:val="003D1534"/>
    <w:rsid w:val="003D3863"/>
    <w:rsid w:val="003D4862"/>
    <w:rsid w:val="003D4CD4"/>
    <w:rsid w:val="003D50B3"/>
    <w:rsid w:val="003E1C2C"/>
    <w:rsid w:val="003E61B3"/>
    <w:rsid w:val="003F0B3C"/>
    <w:rsid w:val="003F1838"/>
    <w:rsid w:val="003F193E"/>
    <w:rsid w:val="003F45BD"/>
    <w:rsid w:val="003F5413"/>
    <w:rsid w:val="003F7186"/>
    <w:rsid w:val="00406138"/>
    <w:rsid w:val="004177F4"/>
    <w:rsid w:val="0042729A"/>
    <w:rsid w:val="00437E7B"/>
    <w:rsid w:val="00440639"/>
    <w:rsid w:val="00445614"/>
    <w:rsid w:val="00446E91"/>
    <w:rsid w:val="00454D00"/>
    <w:rsid w:val="00456266"/>
    <w:rsid w:val="00461744"/>
    <w:rsid w:val="00466856"/>
    <w:rsid w:val="00467248"/>
    <w:rsid w:val="00472416"/>
    <w:rsid w:val="0047257E"/>
    <w:rsid w:val="00475B33"/>
    <w:rsid w:val="0048072B"/>
    <w:rsid w:val="00482C61"/>
    <w:rsid w:val="00482EC9"/>
    <w:rsid w:val="00485502"/>
    <w:rsid w:val="004856DB"/>
    <w:rsid w:val="00487B2B"/>
    <w:rsid w:val="00493D4C"/>
    <w:rsid w:val="0049471B"/>
    <w:rsid w:val="004967CF"/>
    <w:rsid w:val="004A1867"/>
    <w:rsid w:val="004A4B01"/>
    <w:rsid w:val="004A6A2A"/>
    <w:rsid w:val="004B23B2"/>
    <w:rsid w:val="004B2BD0"/>
    <w:rsid w:val="004B34AA"/>
    <w:rsid w:val="004B710F"/>
    <w:rsid w:val="004C37C3"/>
    <w:rsid w:val="004C5082"/>
    <w:rsid w:val="004C52A1"/>
    <w:rsid w:val="004C54A0"/>
    <w:rsid w:val="004C5F6D"/>
    <w:rsid w:val="004D0D08"/>
    <w:rsid w:val="004D1B69"/>
    <w:rsid w:val="004E4692"/>
    <w:rsid w:val="004E7053"/>
    <w:rsid w:val="005025A6"/>
    <w:rsid w:val="00503DE7"/>
    <w:rsid w:val="00507C7D"/>
    <w:rsid w:val="005110B0"/>
    <w:rsid w:val="00514590"/>
    <w:rsid w:val="00515D73"/>
    <w:rsid w:val="0051779B"/>
    <w:rsid w:val="0052063A"/>
    <w:rsid w:val="005221C5"/>
    <w:rsid w:val="005221F5"/>
    <w:rsid w:val="00522D3C"/>
    <w:rsid w:val="00523CD1"/>
    <w:rsid w:val="00525C42"/>
    <w:rsid w:val="00527E20"/>
    <w:rsid w:val="00530D01"/>
    <w:rsid w:val="0053151C"/>
    <w:rsid w:val="005339E0"/>
    <w:rsid w:val="005443C0"/>
    <w:rsid w:val="00545C88"/>
    <w:rsid w:val="00556196"/>
    <w:rsid w:val="0056087C"/>
    <w:rsid w:val="0056088C"/>
    <w:rsid w:val="0056115F"/>
    <w:rsid w:val="00561719"/>
    <w:rsid w:val="00562C6E"/>
    <w:rsid w:val="00572F18"/>
    <w:rsid w:val="0059055F"/>
    <w:rsid w:val="0059218F"/>
    <w:rsid w:val="00596167"/>
    <w:rsid w:val="005979EF"/>
    <w:rsid w:val="005A5E4C"/>
    <w:rsid w:val="005A641C"/>
    <w:rsid w:val="005B08A4"/>
    <w:rsid w:val="005C3AB4"/>
    <w:rsid w:val="005C3E45"/>
    <w:rsid w:val="005C4656"/>
    <w:rsid w:val="005C4A0C"/>
    <w:rsid w:val="005C7034"/>
    <w:rsid w:val="005D42F1"/>
    <w:rsid w:val="005E23D8"/>
    <w:rsid w:val="005E2EAE"/>
    <w:rsid w:val="006011A9"/>
    <w:rsid w:val="006012E8"/>
    <w:rsid w:val="00605587"/>
    <w:rsid w:val="00611A3C"/>
    <w:rsid w:val="0061208A"/>
    <w:rsid w:val="006167E9"/>
    <w:rsid w:val="006249B8"/>
    <w:rsid w:val="00624ADA"/>
    <w:rsid w:val="00630A29"/>
    <w:rsid w:val="00631C72"/>
    <w:rsid w:val="006367EC"/>
    <w:rsid w:val="006413C1"/>
    <w:rsid w:val="006442B3"/>
    <w:rsid w:val="006508B1"/>
    <w:rsid w:val="00652CBC"/>
    <w:rsid w:val="00652D96"/>
    <w:rsid w:val="00654C52"/>
    <w:rsid w:val="00655DCD"/>
    <w:rsid w:val="006765CD"/>
    <w:rsid w:val="00677E85"/>
    <w:rsid w:val="00680D5E"/>
    <w:rsid w:val="00682088"/>
    <w:rsid w:val="00687C66"/>
    <w:rsid w:val="00695DEE"/>
    <w:rsid w:val="006965FB"/>
    <w:rsid w:val="006A6375"/>
    <w:rsid w:val="006B18AE"/>
    <w:rsid w:val="006B1F03"/>
    <w:rsid w:val="006B2F2C"/>
    <w:rsid w:val="006B74CE"/>
    <w:rsid w:val="006C3CAB"/>
    <w:rsid w:val="006C59B2"/>
    <w:rsid w:val="006C78F8"/>
    <w:rsid w:val="006D19A7"/>
    <w:rsid w:val="006D31C3"/>
    <w:rsid w:val="006D7438"/>
    <w:rsid w:val="006E3E7B"/>
    <w:rsid w:val="006E4578"/>
    <w:rsid w:val="006E6BFC"/>
    <w:rsid w:val="006F3676"/>
    <w:rsid w:val="007039FF"/>
    <w:rsid w:val="00706654"/>
    <w:rsid w:val="0070777F"/>
    <w:rsid w:val="00712C47"/>
    <w:rsid w:val="00717768"/>
    <w:rsid w:val="00721484"/>
    <w:rsid w:val="00724AEF"/>
    <w:rsid w:val="00724F66"/>
    <w:rsid w:val="00725924"/>
    <w:rsid w:val="007301AA"/>
    <w:rsid w:val="00735DDE"/>
    <w:rsid w:val="00736F77"/>
    <w:rsid w:val="00743AE8"/>
    <w:rsid w:val="0075029D"/>
    <w:rsid w:val="0075038C"/>
    <w:rsid w:val="007517BA"/>
    <w:rsid w:val="0075223E"/>
    <w:rsid w:val="00753949"/>
    <w:rsid w:val="00754C75"/>
    <w:rsid w:val="00755F85"/>
    <w:rsid w:val="00757D2E"/>
    <w:rsid w:val="007635FD"/>
    <w:rsid w:val="00764A78"/>
    <w:rsid w:val="00765013"/>
    <w:rsid w:val="00767CE7"/>
    <w:rsid w:val="007718CD"/>
    <w:rsid w:val="007759C3"/>
    <w:rsid w:val="00782934"/>
    <w:rsid w:val="007A1DF2"/>
    <w:rsid w:val="007A520E"/>
    <w:rsid w:val="007A6D12"/>
    <w:rsid w:val="007B6F39"/>
    <w:rsid w:val="007C78DE"/>
    <w:rsid w:val="007D0A46"/>
    <w:rsid w:val="007D4F9F"/>
    <w:rsid w:val="007D7AEE"/>
    <w:rsid w:val="007E2343"/>
    <w:rsid w:val="007E3D6B"/>
    <w:rsid w:val="007E51C7"/>
    <w:rsid w:val="007E52E9"/>
    <w:rsid w:val="007E5D61"/>
    <w:rsid w:val="007F2041"/>
    <w:rsid w:val="007F496C"/>
    <w:rsid w:val="007F68D4"/>
    <w:rsid w:val="00803F32"/>
    <w:rsid w:val="0080473A"/>
    <w:rsid w:val="00804A40"/>
    <w:rsid w:val="0080594A"/>
    <w:rsid w:val="00807E33"/>
    <w:rsid w:val="008322EA"/>
    <w:rsid w:val="00837527"/>
    <w:rsid w:val="00841818"/>
    <w:rsid w:val="00842ED1"/>
    <w:rsid w:val="00846E70"/>
    <w:rsid w:val="00847A8C"/>
    <w:rsid w:val="00856664"/>
    <w:rsid w:val="00857EFC"/>
    <w:rsid w:val="00860DD9"/>
    <w:rsid w:val="00862A35"/>
    <w:rsid w:val="0086634E"/>
    <w:rsid w:val="008665D4"/>
    <w:rsid w:val="00866E32"/>
    <w:rsid w:val="008706B6"/>
    <w:rsid w:val="008744FF"/>
    <w:rsid w:val="008776B6"/>
    <w:rsid w:val="00884C75"/>
    <w:rsid w:val="00885AC3"/>
    <w:rsid w:val="008871AD"/>
    <w:rsid w:val="008900AA"/>
    <w:rsid w:val="00892297"/>
    <w:rsid w:val="00892E2A"/>
    <w:rsid w:val="0089744B"/>
    <w:rsid w:val="0089774E"/>
    <w:rsid w:val="008A71BF"/>
    <w:rsid w:val="008B0A7D"/>
    <w:rsid w:val="008B26EF"/>
    <w:rsid w:val="008C0FB3"/>
    <w:rsid w:val="008C2F38"/>
    <w:rsid w:val="008C4336"/>
    <w:rsid w:val="008C62A7"/>
    <w:rsid w:val="008D23F3"/>
    <w:rsid w:val="008E1915"/>
    <w:rsid w:val="008E6393"/>
    <w:rsid w:val="008F0E67"/>
    <w:rsid w:val="008F4C13"/>
    <w:rsid w:val="009015DF"/>
    <w:rsid w:val="009034C5"/>
    <w:rsid w:val="0090639C"/>
    <w:rsid w:val="00910673"/>
    <w:rsid w:val="009219EE"/>
    <w:rsid w:val="009230E6"/>
    <w:rsid w:val="00931988"/>
    <w:rsid w:val="00933E55"/>
    <w:rsid w:val="00941281"/>
    <w:rsid w:val="00943622"/>
    <w:rsid w:val="0094752D"/>
    <w:rsid w:val="00950157"/>
    <w:rsid w:val="0095488A"/>
    <w:rsid w:val="00954DBE"/>
    <w:rsid w:val="009568CC"/>
    <w:rsid w:val="00957C6D"/>
    <w:rsid w:val="00960B68"/>
    <w:rsid w:val="009646DB"/>
    <w:rsid w:val="00966DFD"/>
    <w:rsid w:val="00974BA6"/>
    <w:rsid w:val="00977167"/>
    <w:rsid w:val="009812C0"/>
    <w:rsid w:val="00981C3C"/>
    <w:rsid w:val="00981D28"/>
    <w:rsid w:val="00981D98"/>
    <w:rsid w:val="0098459C"/>
    <w:rsid w:val="009918A1"/>
    <w:rsid w:val="00993E36"/>
    <w:rsid w:val="009A00CF"/>
    <w:rsid w:val="009A34A6"/>
    <w:rsid w:val="009A676C"/>
    <w:rsid w:val="009B5D3A"/>
    <w:rsid w:val="009D03F8"/>
    <w:rsid w:val="009D365E"/>
    <w:rsid w:val="009E1C46"/>
    <w:rsid w:val="009E3DEE"/>
    <w:rsid w:val="009E523F"/>
    <w:rsid w:val="009E54D3"/>
    <w:rsid w:val="009F10C8"/>
    <w:rsid w:val="009F42B7"/>
    <w:rsid w:val="009F5DDE"/>
    <w:rsid w:val="009F6E9B"/>
    <w:rsid w:val="009F71E7"/>
    <w:rsid w:val="00A13A7A"/>
    <w:rsid w:val="00A14140"/>
    <w:rsid w:val="00A16922"/>
    <w:rsid w:val="00A34560"/>
    <w:rsid w:val="00A371B7"/>
    <w:rsid w:val="00A50740"/>
    <w:rsid w:val="00A51977"/>
    <w:rsid w:val="00A52231"/>
    <w:rsid w:val="00A55936"/>
    <w:rsid w:val="00A60679"/>
    <w:rsid w:val="00A67F18"/>
    <w:rsid w:val="00A70DC7"/>
    <w:rsid w:val="00A82A4C"/>
    <w:rsid w:val="00A87758"/>
    <w:rsid w:val="00A93E8B"/>
    <w:rsid w:val="00A95DAB"/>
    <w:rsid w:val="00A97B28"/>
    <w:rsid w:val="00AA0C53"/>
    <w:rsid w:val="00AA72A0"/>
    <w:rsid w:val="00AB095E"/>
    <w:rsid w:val="00AB36A7"/>
    <w:rsid w:val="00AB394A"/>
    <w:rsid w:val="00AB3F82"/>
    <w:rsid w:val="00AC316D"/>
    <w:rsid w:val="00AD0938"/>
    <w:rsid w:val="00AD1665"/>
    <w:rsid w:val="00AE37B1"/>
    <w:rsid w:val="00AF096D"/>
    <w:rsid w:val="00AF2F68"/>
    <w:rsid w:val="00AF350E"/>
    <w:rsid w:val="00AF443D"/>
    <w:rsid w:val="00B01FEB"/>
    <w:rsid w:val="00B11CC9"/>
    <w:rsid w:val="00B14C05"/>
    <w:rsid w:val="00B15193"/>
    <w:rsid w:val="00B21D12"/>
    <w:rsid w:val="00B23322"/>
    <w:rsid w:val="00B2427C"/>
    <w:rsid w:val="00B2470A"/>
    <w:rsid w:val="00B24DF5"/>
    <w:rsid w:val="00B27CD9"/>
    <w:rsid w:val="00B27CE2"/>
    <w:rsid w:val="00B3356B"/>
    <w:rsid w:val="00B34EBD"/>
    <w:rsid w:val="00B350E4"/>
    <w:rsid w:val="00B36A68"/>
    <w:rsid w:val="00B40E4C"/>
    <w:rsid w:val="00B43D50"/>
    <w:rsid w:val="00B4469D"/>
    <w:rsid w:val="00B454B6"/>
    <w:rsid w:val="00B46924"/>
    <w:rsid w:val="00B53233"/>
    <w:rsid w:val="00B53B33"/>
    <w:rsid w:val="00B53E69"/>
    <w:rsid w:val="00B54D6F"/>
    <w:rsid w:val="00B566AA"/>
    <w:rsid w:val="00B62189"/>
    <w:rsid w:val="00B642C9"/>
    <w:rsid w:val="00B656BA"/>
    <w:rsid w:val="00B75D94"/>
    <w:rsid w:val="00B8070E"/>
    <w:rsid w:val="00B8116F"/>
    <w:rsid w:val="00B82C13"/>
    <w:rsid w:val="00B832AE"/>
    <w:rsid w:val="00B8689F"/>
    <w:rsid w:val="00B87EF8"/>
    <w:rsid w:val="00B920FC"/>
    <w:rsid w:val="00B92D61"/>
    <w:rsid w:val="00B94DD9"/>
    <w:rsid w:val="00B95510"/>
    <w:rsid w:val="00B97B6B"/>
    <w:rsid w:val="00BA02AD"/>
    <w:rsid w:val="00BA396D"/>
    <w:rsid w:val="00BA43D8"/>
    <w:rsid w:val="00BA6D05"/>
    <w:rsid w:val="00BB2C37"/>
    <w:rsid w:val="00BB7689"/>
    <w:rsid w:val="00BB7BC7"/>
    <w:rsid w:val="00BC22DD"/>
    <w:rsid w:val="00BC6E93"/>
    <w:rsid w:val="00BD32F9"/>
    <w:rsid w:val="00BD7C4E"/>
    <w:rsid w:val="00BE38B9"/>
    <w:rsid w:val="00BE595F"/>
    <w:rsid w:val="00BE6546"/>
    <w:rsid w:val="00BF0941"/>
    <w:rsid w:val="00BF2AE9"/>
    <w:rsid w:val="00BF365F"/>
    <w:rsid w:val="00BF48E9"/>
    <w:rsid w:val="00BF747B"/>
    <w:rsid w:val="00C02D15"/>
    <w:rsid w:val="00C11A63"/>
    <w:rsid w:val="00C14461"/>
    <w:rsid w:val="00C14D6D"/>
    <w:rsid w:val="00C2000A"/>
    <w:rsid w:val="00C2679E"/>
    <w:rsid w:val="00C26D82"/>
    <w:rsid w:val="00C32583"/>
    <w:rsid w:val="00C40CA8"/>
    <w:rsid w:val="00C42E86"/>
    <w:rsid w:val="00C467CB"/>
    <w:rsid w:val="00C4778B"/>
    <w:rsid w:val="00C579EF"/>
    <w:rsid w:val="00C6070B"/>
    <w:rsid w:val="00C60A5A"/>
    <w:rsid w:val="00C64F23"/>
    <w:rsid w:val="00C6531C"/>
    <w:rsid w:val="00C703DC"/>
    <w:rsid w:val="00C73FD4"/>
    <w:rsid w:val="00C770F0"/>
    <w:rsid w:val="00C81B27"/>
    <w:rsid w:val="00C8290E"/>
    <w:rsid w:val="00C82A73"/>
    <w:rsid w:val="00CA05CC"/>
    <w:rsid w:val="00CA0986"/>
    <w:rsid w:val="00CA1D0D"/>
    <w:rsid w:val="00CA3D91"/>
    <w:rsid w:val="00CA5851"/>
    <w:rsid w:val="00CA7E13"/>
    <w:rsid w:val="00CB4164"/>
    <w:rsid w:val="00CB5942"/>
    <w:rsid w:val="00CB683B"/>
    <w:rsid w:val="00CB7655"/>
    <w:rsid w:val="00CC72B7"/>
    <w:rsid w:val="00CD3D14"/>
    <w:rsid w:val="00CE1EB7"/>
    <w:rsid w:val="00CE1EFD"/>
    <w:rsid w:val="00CE2733"/>
    <w:rsid w:val="00CE31A6"/>
    <w:rsid w:val="00CE5D3C"/>
    <w:rsid w:val="00CE64B6"/>
    <w:rsid w:val="00CF1547"/>
    <w:rsid w:val="00CF20CE"/>
    <w:rsid w:val="00CF2E1F"/>
    <w:rsid w:val="00CF7B0C"/>
    <w:rsid w:val="00D02CD5"/>
    <w:rsid w:val="00D030D6"/>
    <w:rsid w:val="00D032B2"/>
    <w:rsid w:val="00D07E2A"/>
    <w:rsid w:val="00D12D18"/>
    <w:rsid w:val="00D150E0"/>
    <w:rsid w:val="00D2184C"/>
    <w:rsid w:val="00D22BAD"/>
    <w:rsid w:val="00D23A30"/>
    <w:rsid w:val="00D2600A"/>
    <w:rsid w:val="00D30F5F"/>
    <w:rsid w:val="00D35586"/>
    <w:rsid w:val="00D42030"/>
    <w:rsid w:val="00D4593C"/>
    <w:rsid w:val="00D465BB"/>
    <w:rsid w:val="00D50139"/>
    <w:rsid w:val="00D518EC"/>
    <w:rsid w:val="00D56704"/>
    <w:rsid w:val="00D56B2D"/>
    <w:rsid w:val="00D60600"/>
    <w:rsid w:val="00D62CFA"/>
    <w:rsid w:val="00D62E2C"/>
    <w:rsid w:val="00D6379F"/>
    <w:rsid w:val="00D65A2F"/>
    <w:rsid w:val="00D6682D"/>
    <w:rsid w:val="00D712CA"/>
    <w:rsid w:val="00D719D1"/>
    <w:rsid w:val="00D80366"/>
    <w:rsid w:val="00D8044A"/>
    <w:rsid w:val="00D8593A"/>
    <w:rsid w:val="00D86973"/>
    <w:rsid w:val="00D87950"/>
    <w:rsid w:val="00D97494"/>
    <w:rsid w:val="00DA0776"/>
    <w:rsid w:val="00DA5BC4"/>
    <w:rsid w:val="00DA603E"/>
    <w:rsid w:val="00DA7190"/>
    <w:rsid w:val="00DB197E"/>
    <w:rsid w:val="00DB3BB3"/>
    <w:rsid w:val="00DB4BB4"/>
    <w:rsid w:val="00DB7178"/>
    <w:rsid w:val="00DC13F6"/>
    <w:rsid w:val="00DC33FD"/>
    <w:rsid w:val="00DC3CF2"/>
    <w:rsid w:val="00DC5F1D"/>
    <w:rsid w:val="00DC6E6E"/>
    <w:rsid w:val="00DD13B9"/>
    <w:rsid w:val="00DD2459"/>
    <w:rsid w:val="00DD3B07"/>
    <w:rsid w:val="00DD3CF8"/>
    <w:rsid w:val="00DD3DBF"/>
    <w:rsid w:val="00DD62BC"/>
    <w:rsid w:val="00DD6C88"/>
    <w:rsid w:val="00DE6FD7"/>
    <w:rsid w:val="00DF19D5"/>
    <w:rsid w:val="00DF2778"/>
    <w:rsid w:val="00DF4086"/>
    <w:rsid w:val="00DF497A"/>
    <w:rsid w:val="00E0006F"/>
    <w:rsid w:val="00E00A94"/>
    <w:rsid w:val="00E021DF"/>
    <w:rsid w:val="00E04134"/>
    <w:rsid w:val="00E07F60"/>
    <w:rsid w:val="00E16F58"/>
    <w:rsid w:val="00E201AC"/>
    <w:rsid w:val="00E2363D"/>
    <w:rsid w:val="00E24644"/>
    <w:rsid w:val="00E25E7C"/>
    <w:rsid w:val="00E27A72"/>
    <w:rsid w:val="00E37C61"/>
    <w:rsid w:val="00E40D89"/>
    <w:rsid w:val="00E47E68"/>
    <w:rsid w:val="00E53C82"/>
    <w:rsid w:val="00E5695F"/>
    <w:rsid w:val="00E66A4B"/>
    <w:rsid w:val="00E72271"/>
    <w:rsid w:val="00E75CF8"/>
    <w:rsid w:val="00E77C45"/>
    <w:rsid w:val="00E81B6A"/>
    <w:rsid w:val="00E82319"/>
    <w:rsid w:val="00E82874"/>
    <w:rsid w:val="00E876DA"/>
    <w:rsid w:val="00E9198E"/>
    <w:rsid w:val="00EA03C0"/>
    <w:rsid w:val="00EA47C9"/>
    <w:rsid w:val="00EA578D"/>
    <w:rsid w:val="00EB4FF2"/>
    <w:rsid w:val="00EC138A"/>
    <w:rsid w:val="00ED0FFC"/>
    <w:rsid w:val="00ED5FB1"/>
    <w:rsid w:val="00EE3EA3"/>
    <w:rsid w:val="00EE7465"/>
    <w:rsid w:val="00EF0C6B"/>
    <w:rsid w:val="00EF6271"/>
    <w:rsid w:val="00F00BF2"/>
    <w:rsid w:val="00F04FC4"/>
    <w:rsid w:val="00F14F39"/>
    <w:rsid w:val="00F16A88"/>
    <w:rsid w:val="00F17114"/>
    <w:rsid w:val="00F2033D"/>
    <w:rsid w:val="00F2210D"/>
    <w:rsid w:val="00F238BF"/>
    <w:rsid w:val="00F24E47"/>
    <w:rsid w:val="00F33D8F"/>
    <w:rsid w:val="00F3642C"/>
    <w:rsid w:val="00F4055F"/>
    <w:rsid w:val="00F406DE"/>
    <w:rsid w:val="00F40FEE"/>
    <w:rsid w:val="00F44292"/>
    <w:rsid w:val="00F512C3"/>
    <w:rsid w:val="00F57AC6"/>
    <w:rsid w:val="00F63631"/>
    <w:rsid w:val="00F640F2"/>
    <w:rsid w:val="00F64329"/>
    <w:rsid w:val="00F6653E"/>
    <w:rsid w:val="00F67E20"/>
    <w:rsid w:val="00F7137B"/>
    <w:rsid w:val="00F72138"/>
    <w:rsid w:val="00F7430D"/>
    <w:rsid w:val="00F7516A"/>
    <w:rsid w:val="00F754A2"/>
    <w:rsid w:val="00F76662"/>
    <w:rsid w:val="00F91B64"/>
    <w:rsid w:val="00F922C7"/>
    <w:rsid w:val="00F96850"/>
    <w:rsid w:val="00F96CA2"/>
    <w:rsid w:val="00F96DBD"/>
    <w:rsid w:val="00F972AC"/>
    <w:rsid w:val="00FA024F"/>
    <w:rsid w:val="00FA0919"/>
    <w:rsid w:val="00FC037C"/>
    <w:rsid w:val="00FC1729"/>
    <w:rsid w:val="00FC1FE6"/>
    <w:rsid w:val="00FC3205"/>
    <w:rsid w:val="00FC5ACC"/>
    <w:rsid w:val="00FC6954"/>
    <w:rsid w:val="00FC6B66"/>
    <w:rsid w:val="00FD28D1"/>
    <w:rsid w:val="00FE0195"/>
    <w:rsid w:val="00FE1659"/>
    <w:rsid w:val="00FE4B45"/>
    <w:rsid w:val="00FF01E3"/>
    <w:rsid w:val="00FF11C4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33"/>
  </w:style>
  <w:style w:type="paragraph" w:styleId="Heading1">
    <w:name w:val="heading 1"/>
    <w:basedOn w:val="Normal"/>
    <w:next w:val="BodyText"/>
    <w:link w:val="Heading1Char"/>
    <w:uiPriority w:val="9"/>
    <w:qFormat/>
    <w:rsid w:val="0059218F"/>
    <w:pPr>
      <w:keepNext/>
      <w:keepLines/>
      <w:spacing w:before="600" w:after="240"/>
      <w:outlineLvl w:val="0"/>
    </w:pPr>
    <w:rPr>
      <w:rFonts w:ascii="Tahoma" w:eastAsiaTheme="majorEastAsia" w:hAnsi="Tahoma" w:cstheme="majorBidi"/>
      <w:bCs/>
      <w:color w:val="244061"/>
      <w:spacing w:val="6"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9F5DDE"/>
    <w:pPr>
      <w:keepNext/>
      <w:keepLines/>
      <w:spacing w:before="600" w:after="240"/>
      <w:outlineLvl w:val="1"/>
    </w:pPr>
    <w:rPr>
      <w:rFonts w:ascii="Tahoma" w:eastAsiaTheme="majorEastAsia" w:hAnsi="Tahoma" w:cstheme="majorBidi"/>
      <w:bCs/>
      <w:color w:val="244061"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5B08A4"/>
    <w:pPr>
      <w:keepNext/>
      <w:keepLines/>
      <w:spacing w:before="480" w:after="120"/>
      <w:outlineLvl w:val="2"/>
    </w:pPr>
    <w:rPr>
      <w:rFonts w:ascii="Tahoma" w:eastAsiaTheme="majorEastAsia" w:hAnsi="Tahoma" w:cstheme="majorBidi"/>
      <w:bCs/>
      <w:color w:val="244061"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860DD9"/>
    <w:pPr>
      <w:keepNext/>
      <w:keepLines/>
      <w:spacing w:before="480" w:after="120"/>
      <w:outlineLvl w:val="3"/>
    </w:pPr>
    <w:rPr>
      <w:rFonts w:asciiTheme="majorHAnsi" w:eastAsiaTheme="majorEastAsia" w:hAnsiTheme="majorHAnsi" w:cstheme="majorBidi"/>
      <w:b/>
      <w:bCs/>
      <w:iCs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4578"/>
    <w:pPr>
      <w:pBdr>
        <w:bottom w:val="single" w:sz="18" w:space="1" w:color="244061"/>
      </w:pBdr>
      <w:spacing w:before="360" w:after="360" w:line="240" w:lineRule="auto"/>
      <w:contextualSpacing/>
    </w:pPr>
    <w:rPr>
      <w:rFonts w:ascii="Tahoma" w:eastAsiaTheme="majorEastAsia" w:hAnsi="Tahoma" w:cstheme="majorBidi"/>
      <w:b/>
      <w:color w:val="244061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4578"/>
    <w:rPr>
      <w:rFonts w:ascii="Tahoma" w:eastAsiaTheme="majorEastAsia" w:hAnsi="Tahoma" w:cstheme="majorBidi"/>
      <w:b/>
      <w:color w:val="244061"/>
      <w:kern w:val="28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DA0776"/>
    <w:pPr>
      <w:numPr>
        <w:ilvl w:val="1"/>
      </w:numPr>
      <w:spacing w:after="360"/>
    </w:pPr>
    <w:rPr>
      <w:rFonts w:ascii="Tahoma" w:eastAsiaTheme="majorEastAsia" w:hAnsi="Tahoma" w:cstheme="majorBidi"/>
      <w:iCs/>
      <w:color w:val="24406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0776"/>
    <w:rPr>
      <w:rFonts w:ascii="Tahoma" w:eastAsiaTheme="majorEastAsia" w:hAnsi="Tahoma" w:cstheme="majorBidi"/>
      <w:iCs/>
      <w:color w:val="24406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8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9218F"/>
    <w:rPr>
      <w:rFonts w:ascii="Tahoma" w:eastAsiaTheme="majorEastAsia" w:hAnsi="Tahoma" w:cstheme="majorBidi"/>
      <w:bCs/>
      <w:color w:val="244061"/>
      <w:spacing w:val="6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5DDE"/>
    <w:rPr>
      <w:rFonts w:ascii="Tahoma" w:eastAsiaTheme="majorEastAsia" w:hAnsi="Tahoma" w:cstheme="majorBidi"/>
      <w:bCs/>
      <w:color w:val="24406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08A4"/>
    <w:rPr>
      <w:rFonts w:ascii="Tahoma" w:eastAsiaTheme="majorEastAsia" w:hAnsi="Tahoma" w:cstheme="majorBidi"/>
      <w:bCs/>
      <w:color w:val="244061"/>
      <w:sz w:val="24"/>
    </w:rPr>
  </w:style>
  <w:style w:type="table" w:styleId="TableGrid">
    <w:name w:val="Table Grid"/>
    <w:basedOn w:val="TableNormal"/>
    <w:uiPriority w:val="59"/>
    <w:rsid w:val="00FF1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7D7AEE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7D7AEE"/>
  </w:style>
  <w:style w:type="paragraph" w:styleId="ListNumber">
    <w:name w:val="List Number"/>
    <w:basedOn w:val="Normal"/>
    <w:uiPriority w:val="99"/>
    <w:semiHidden/>
    <w:unhideWhenUsed/>
    <w:rsid w:val="00C703DC"/>
    <w:pPr>
      <w:numPr>
        <w:numId w:val="7"/>
      </w:numPr>
      <w:spacing w:after="120"/>
      <w:ind w:left="850" w:hanging="425"/>
      <w:contextualSpacing/>
    </w:pPr>
  </w:style>
  <w:style w:type="paragraph" w:customStyle="1" w:styleId="numberedlist">
    <w:name w:val="numbered list"/>
    <w:basedOn w:val="BodyText"/>
    <w:qFormat/>
    <w:rsid w:val="00885AC3"/>
    <w:pPr>
      <w:tabs>
        <w:tab w:val="left" w:pos="425"/>
      </w:tabs>
      <w:spacing w:after="120"/>
      <w:ind w:left="850" w:hanging="425"/>
    </w:pPr>
  </w:style>
  <w:style w:type="character" w:styleId="Hyperlink">
    <w:name w:val="Hyperlink"/>
    <w:basedOn w:val="DefaultParagraphFont"/>
    <w:uiPriority w:val="99"/>
    <w:unhideWhenUsed/>
    <w:rsid w:val="00C703D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75B33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475B33"/>
    <w:pPr>
      <w:spacing w:after="100"/>
    </w:pPr>
    <w:rPr>
      <w:b/>
      <w:color w:val="244061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475B33"/>
    <w:pPr>
      <w:spacing w:after="100"/>
      <w:ind w:left="220"/>
    </w:pPr>
  </w:style>
  <w:style w:type="paragraph" w:styleId="TOCHeading">
    <w:name w:val="TOC Heading"/>
    <w:basedOn w:val="Normal"/>
    <w:next w:val="Normal"/>
    <w:uiPriority w:val="39"/>
    <w:unhideWhenUsed/>
    <w:qFormat/>
    <w:rsid w:val="00257E0E"/>
    <w:pPr>
      <w:spacing w:before="480" w:after="480"/>
    </w:pPr>
    <w:rPr>
      <w:rFonts w:ascii="Tahoma" w:hAnsi="Tahoma"/>
      <w:b/>
      <w:color w:val="244061"/>
      <w:sz w:val="4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C8290E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8290E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8290E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8290E"/>
    <w:rPr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15572A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860DD9"/>
    <w:rPr>
      <w:rFonts w:asciiTheme="majorHAnsi" w:eastAsiaTheme="majorEastAsia" w:hAnsiTheme="majorHAnsi" w:cstheme="majorBidi"/>
      <w:b/>
      <w:bCs/>
      <w:iCs/>
      <w:color w:val="244061"/>
    </w:rPr>
  </w:style>
  <w:style w:type="paragraph" w:styleId="ListParagraph">
    <w:name w:val="List Paragraph"/>
    <w:basedOn w:val="Normal"/>
    <w:link w:val="ListParagraphChar"/>
    <w:uiPriority w:val="34"/>
    <w:qFormat/>
    <w:rsid w:val="000D2249"/>
    <w:pPr>
      <w:ind w:left="720"/>
      <w:contextualSpacing/>
    </w:pPr>
  </w:style>
  <w:style w:type="numbering" w:customStyle="1" w:styleId="Headings">
    <w:name w:val="Headings"/>
    <w:uiPriority w:val="99"/>
    <w:rsid w:val="004D1B69"/>
    <w:pPr>
      <w:numPr>
        <w:numId w:val="21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143555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3555"/>
    <w:rPr>
      <w:rFonts w:ascii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216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procedureheading">
    <w:name w:val="procedure heading"/>
    <w:basedOn w:val="BodyText"/>
    <w:qFormat/>
    <w:rsid w:val="00BA02AD"/>
    <w:rPr>
      <w:b/>
      <w:color w:val="244061"/>
    </w:rPr>
  </w:style>
  <w:style w:type="paragraph" w:customStyle="1" w:styleId="TableHeading">
    <w:name w:val="Table Heading"/>
    <w:basedOn w:val="Normal"/>
    <w:rsid w:val="00EC138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table" w:customStyle="1" w:styleId="basictable">
    <w:name w:val="basic table"/>
    <w:basedOn w:val="TableNormal"/>
    <w:uiPriority w:val="99"/>
    <w:rsid w:val="004D0D08"/>
    <w:pPr>
      <w:spacing w:before="120" w:after="120" w:line="240" w:lineRule="auto"/>
      <w:ind w:left="57"/>
    </w:pPr>
    <w:tblPr>
      <w:tblInd w:w="113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/>
      </w:pPr>
      <w:rPr>
        <w:rFonts w:asciiTheme="minorHAnsi" w:hAnsiTheme="minorHAnsi"/>
        <w:b/>
        <w:sz w:val="22"/>
      </w:rPr>
      <w:tblPr/>
      <w:trPr>
        <w:tblHeader/>
      </w:trPr>
      <w:tcPr>
        <w:shd w:val="clear" w:color="auto" w:fill="DBE5F1" w:themeFill="accent1" w:themeFillTint="33"/>
      </w:tcPr>
    </w:tblStylePr>
  </w:style>
  <w:style w:type="table" w:customStyle="1" w:styleId="LightShading1">
    <w:name w:val="Light Shading1"/>
    <w:basedOn w:val="TableNormal"/>
    <w:uiPriority w:val="60"/>
    <w:rsid w:val="00E919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5038C"/>
    <w:rPr>
      <w:color w:val="808080"/>
    </w:rPr>
  </w:style>
  <w:style w:type="paragraph" w:customStyle="1" w:styleId="bodytextaftertable">
    <w:name w:val="body text after table"/>
    <w:basedOn w:val="BodyText"/>
    <w:qFormat/>
    <w:rsid w:val="002B7AD3"/>
    <w:pPr>
      <w:spacing w:before="360"/>
    </w:pPr>
  </w:style>
  <w:style w:type="table" w:customStyle="1" w:styleId="Style1">
    <w:name w:val="Style1"/>
    <w:basedOn w:val="TableNormal"/>
    <w:uiPriority w:val="99"/>
    <w:rsid w:val="00EF0C6B"/>
    <w:pPr>
      <w:spacing w:after="0" w:line="240" w:lineRule="auto"/>
      <w:ind w:left="57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te">
    <w:name w:val="note"/>
    <w:basedOn w:val="TableNormal"/>
    <w:uiPriority w:val="99"/>
    <w:rsid w:val="00A55936"/>
    <w:pPr>
      <w:spacing w:before="120" w:after="120" w:line="240" w:lineRule="auto"/>
      <w:ind w:left="57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</w:style>
  <w:style w:type="paragraph" w:customStyle="1" w:styleId="notetext">
    <w:name w:val="note text"/>
    <w:basedOn w:val="BodyText"/>
    <w:qFormat/>
    <w:rsid w:val="00A55936"/>
    <w:pPr>
      <w:spacing w:before="120" w:after="120" w:line="240" w:lineRule="auto"/>
      <w:ind w:left="57"/>
    </w:pPr>
  </w:style>
  <w:style w:type="paragraph" w:customStyle="1" w:styleId="tabletext">
    <w:name w:val="table text"/>
    <w:basedOn w:val="BodyText"/>
    <w:qFormat/>
    <w:rsid w:val="00A55936"/>
    <w:pPr>
      <w:spacing w:before="120" w:after="120" w:line="240" w:lineRule="auto"/>
      <w:ind w:left="57"/>
    </w:pPr>
  </w:style>
  <w:style w:type="numbering" w:customStyle="1" w:styleId="ListBullets">
    <w:name w:val="ListBullets"/>
    <w:uiPriority w:val="99"/>
    <w:rsid w:val="001D7DCF"/>
    <w:pPr>
      <w:numPr>
        <w:numId w:val="36"/>
      </w:numPr>
    </w:pPr>
  </w:style>
  <w:style w:type="paragraph" w:customStyle="1" w:styleId="articletype">
    <w:name w:val="article type"/>
    <w:basedOn w:val="Normal"/>
    <w:next w:val="BodyText"/>
    <w:qFormat/>
    <w:rsid w:val="00B11CC9"/>
    <w:pPr>
      <w:spacing w:after="240" w:line="240" w:lineRule="auto"/>
    </w:pPr>
    <w:rPr>
      <w:rFonts w:ascii="Tahoma" w:hAnsi="Tahoma"/>
      <w:color w:val="244061"/>
      <w:kern w:val="28"/>
      <w:sz w:val="24"/>
    </w:rPr>
  </w:style>
  <w:style w:type="paragraph" w:styleId="ListBullet">
    <w:name w:val="List Bullet"/>
    <w:basedOn w:val="Normal"/>
    <w:uiPriority w:val="99"/>
    <w:unhideWhenUsed/>
    <w:rsid w:val="00885AC3"/>
    <w:pPr>
      <w:numPr>
        <w:numId w:val="37"/>
      </w:numPr>
      <w:spacing w:before="60" w:after="60"/>
      <w:ind w:left="1604" w:hanging="357"/>
      <w:contextualSpacing/>
    </w:pPr>
  </w:style>
  <w:style w:type="paragraph" w:styleId="ListBullet2">
    <w:name w:val="List Bullet 2"/>
    <w:basedOn w:val="Normal"/>
    <w:uiPriority w:val="99"/>
    <w:unhideWhenUsed/>
    <w:rsid w:val="00885AC3"/>
    <w:pPr>
      <w:numPr>
        <w:ilvl w:val="1"/>
        <w:numId w:val="37"/>
      </w:numPr>
      <w:spacing w:before="60" w:after="60"/>
      <w:ind w:hanging="357"/>
      <w:contextualSpacing/>
    </w:pPr>
  </w:style>
  <w:style w:type="paragraph" w:styleId="ListBullet3">
    <w:name w:val="List Bullet 3"/>
    <w:basedOn w:val="Normal"/>
    <w:uiPriority w:val="99"/>
    <w:unhideWhenUsed/>
    <w:rsid w:val="001D7DCF"/>
    <w:pPr>
      <w:numPr>
        <w:ilvl w:val="2"/>
        <w:numId w:val="3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D7DCF"/>
    <w:pPr>
      <w:numPr>
        <w:ilvl w:val="3"/>
        <w:numId w:val="3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D7DCF"/>
    <w:pPr>
      <w:numPr>
        <w:ilvl w:val="4"/>
        <w:numId w:val="37"/>
      </w:numPr>
      <w:contextualSpacing/>
    </w:pPr>
  </w:style>
  <w:style w:type="character" w:styleId="Emphasis">
    <w:name w:val="Emphasis"/>
    <w:basedOn w:val="DefaultParagraphFont"/>
    <w:uiPriority w:val="20"/>
    <w:qFormat/>
    <w:rsid w:val="00885AC3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3A538F"/>
  </w:style>
  <w:style w:type="character" w:styleId="CommentReference">
    <w:name w:val="annotation reference"/>
    <w:basedOn w:val="DefaultParagraphFont"/>
    <w:uiPriority w:val="99"/>
    <w:semiHidden/>
    <w:unhideWhenUsed/>
    <w:rsid w:val="00C42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E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E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E8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33"/>
  </w:style>
  <w:style w:type="paragraph" w:styleId="Heading1">
    <w:name w:val="heading 1"/>
    <w:basedOn w:val="Normal"/>
    <w:next w:val="BodyText"/>
    <w:link w:val="Heading1Char"/>
    <w:uiPriority w:val="9"/>
    <w:qFormat/>
    <w:rsid w:val="0059218F"/>
    <w:pPr>
      <w:keepNext/>
      <w:keepLines/>
      <w:spacing w:before="600" w:after="240"/>
      <w:outlineLvl w:val="0"/>
    </w:pPr>
    <w:rPr>
      <w:rFonts w:ascii="Tahoma" w:eastAsiaTheme="majorEastAsia" w:hAnsi="Tahoma" w:cstheme="majorBidi"/>
      <w:bCs/>
      <w:color w:val="244061"/>
      <w:spacing w:val="6"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9F5DDE"/>
    <w:pPr>
      <w:keepNext/>
      <w:keepLines/>
      <w:spacing w:before="600" w:after="240"/>
      <w:outlineLvl w:val="1"/>
    </w:pPr>
    <w:rPr>
      <w:rFonts w:ascii="Tahoma" w:eastAsiaTheme="majorEastAsia" w:hAnsi="Tahoma" w:cstheme="majorBidi"/>
      <w:bCs/>
      <w:color w:val="244061"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5B08A4"/>
    <w:pPr>
      <w:keepNext/>
      <w:keepLines/>
      <w:spacing w:before="480" w:after="120"/>
      <w:outlineLvl w:val="2"/>
    </w:pPr>
    <w:rPr>
      <w:rFonts w:ascii="Tahoma" w:eastAsiaTheme="majorEastAsia" w:hAnsi="Tahoma" w:cstheme="majorBidi"/>
      <w:bCs/>
      <w:color w:val="244061"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860DD9"/>
    <w:pPr>
      <w:keepNext/>
      <w:keepLines/>
      <w:spacing w:before="480" w:after="120"/>
      <w:outlineLvl w:val="3"/>
    </w:pPr>
    <w:rPr>
      <w:rFonts w:asciiTheme="majorHAnsi" w:eastAsiaTheme="majorEastAsia" w:hAnsiTheme="majorHAnsi" w:cstheme="majorBidi"/>
      <w:b/>
      <w:bCs/>
      <w:iCs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4578"/>
    <w:pPr>
      <w:pBdr>
        <w:bottom w:val="single" w:sz="18" w:space="1" w:color="244061"/>
      </w:pBdr>
      <w:spacing w:before="360" w:after="360" w:line="240" w:lineRule="auto"/>
      <w:contextualSpacing/>
    </w:pPr>
    <w:rPr>
      <w:rFonts w:ascii="Tahoma" w:eastAsiaTheme="majorEastAsia" w:hAnsi="Tahoma" w:cstheme="majorBidi"/>
      <w:b/>
      <w:color w:val="244061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4578"/>
    <w:rPr>
      <w:rFonts w:ascii="Tahoma" w:eastAsiaTheme="majorEastAsia" w:hAnsi="Tahoma" w:cstheme="majorBidi"/>
      <w:b/>
      <w:color w:val="244061"/>
      <w:kern w:val="28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DA0776"/>
    <w:pPr>
      <w:numPr>
        <w:ilvl w:val="1"/>
      </w:numPr>
      <w:spacing w:after="360"/>
    </w:pPr>
    <w:rPr>
      <w:rFonts w:ascii="Tahoma" w:eastAsiaTheme="majorEastAsia" w:hAnsi="Tahoma" w:cstheme="majorBidi"/>
      <w:iCs/>
      <w:color w:val="24406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0776"/>
    <w:rPr>
      <w:rFonts w:ascii="Tahoma" w:eastAsiaTheme="majorEastAsia" w:hAnsi="Tahoma" w:cstheme="majorBidi"/>
      <w:iCs/>
      <w:color w:val="24406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8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9218F"/>
    <w:rPr>
      <w:rFonts w:ascii="Tahoma" w:eastAsiaTheme="majorEastAsia" w:hAnsi="Tahoma" w:cstheme="majorBidi"/>
      <w:bCs/>
      <w:color w:val="244061"/>
      <w:spacing w:val="6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5DDE"/>
    <w:rPr>
      <w:rFonts w:ascii="Tahoma" w:eastAsiaTheme="majorEastAsia" w:hAnsi="Tahoma" w:cstheme="majorBidi"/>
      <w:bCs/>
      <w:color w:val="24406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08A4"/>
    <w:rPr>
      <w:rFonts w:ascii="Tahoma" w:eastAsiaTheme="majorEastAsia" w:hAnsi="Tahoma" w:cstheme="majorBidi"/>
      <w:bCs/>
      <w:color w:val="244061"/>
      <w:sz w:val="24"/>
    </w:rPr>
  </w:style>
  <w:style w:type="table" w:styleId="TableGrid">
    <w:name w:val="Table Grid"/>
    <w:basedOn w:val="TableNormal"/>
    <w:uiPriority w:val="59"/>
    <w:rsid w:val="00FF1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7D7AEE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7D7AEE"/>
  </w:style>
  <w:style w:type="paragraph" w:styleId="ListNumber">
    <w:name w:val="List Number"/>
    <w:basedOn w:val="Normal"/>
    <w:uiPriority w:val="99"/>
    <w:semiHidden/>
    <w:unhideWhenUsed/>
    <w:rsid w:val="00C703DC"/>
    <w:pPr>
      <w:numPr>
        <w:numId w:val="7"/>
      </w:numPr>
      <w:spacing w:after="120"/>
      <w:ind w:left="850" w:hanging="425"/>
      <w:contextualSpacing/>
    </w:pPr>
  </w:style>
  <w:style w:type="paragraph" w:customStyle="1" w:styleId="numberedlist">
    <w:name w:val="numbered list"/>
    <w:basedOn w:val="BodyText"/>
    <w:qFormat/>
    <w:rsid w:val="00885AC3"/>
    <w:pPr>
      <w:tabs>
        <w:tab w:val="left" w:pos="425"/>
      </w:tabs>
      <w:spacing w:after="120"/>
      <w:ind w:left="850" w:hanging="425"/>
    </w:pPr>
  </w:style>
  <w:style w:type="character" w:styleId="Hyperlink">
    <w:name w:val="Hyperlink"/>
    <w:basedOn w:val="DefaultParagraphFont"/>
    <w:uiPriority w:val="99"/>
    <w:unhideWhenUsed/>
    <w:rsid w:val="00C703D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75B33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475B33"/>
    <w:pPr>
      <w:spacing w:after="100"/>
    </w:pPr>
    <w:rPr>
      <w:b/>
      <w:color w:val="244061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475B33"/>
    <w:pPr>
      <w:spacing w:after="100"/>
      <w:ind w:left="220"/>
    </w:pPr>
  </w:style>
  <w:style w:type="paragraph" w:styleId="TOCHeading">
    <w:name w:val="TOC Heading"/>
    <w:basedOn w:val="Normal"/>
    <w:next w:val="Normal"/>
    <w:uiPriority w:val="39"/>
    <w:unhideWhenUsed/>
    <w:qFormat/>
    <w:rsid w:val="00257E0E"/>
    <w:pPr>
      <w:spacing w:before="480" w:after="480"/>
    </w:pPr>
    <w:rPr>
      <w:rFonts w:ascii="Tahoma" w:hAnsi="Tahoma"/>
      <w:b/>
      <w:color w:val="244061"/>
      <w:sz w:val="4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C8290E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8290E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8290E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8290E"/>
    <w:rPr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15572A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860DD9"/>
    <w:rPr>
      <w:rFonts w:asciiTheme="majorHAnsi" w:eastAsiaTheme="majorEastAsia" w:hAnsiTheme="majorHAnsi" w:cstheme="majorBidi"/>
      <w:b/>
      <w:bCs/>
      <w:iCs/>
      <w:color w:val="244061"/>
    </w:rPr>
  </w:style>
  <w:style w:type="paragraph" w:styleId="ListParagraph">
    <w:name w:val="List Paragraph"/>
    <w:basedOn w:val="Normal"/>
    <w:link w:val="ListParagraphChar"/>
    <w:uiPriority w:val="34"/>
    <w:qFormat/>
    <w:rsid w:val="000D2249"/>
    <w:pPr>
      <w:ind w:left="720"/>
      <w:contextualSpacing/>
    </w:pPr>
  </w:style>
  <w:style w:type="numbering" w:customStyle="1" w:styleId="Headings">
    <w:name w:val="Headings"/>
    <w:uiPriority w:val="99"/>
    <w:rsid w:val="004D1B69"/>
    <w:pPr>
      <w:numPr>
        <w:numId w:val="21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143555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3555"/>
    <w:rPr>
      <w:rFonts w:ascii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216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procedureheading">
    <w:name w:val="procedure heading"/>
    <w:basedOn w:val="BodyText"/>
    <w:qFormat/>
    <w:rsid w:val="00BA02AD"/>
    <w:rPr>
      <w:b/>
      <w:color w:val="244061"/>
    </w:rPr>
  </w:style>
  <w:style w:type="paragraph" w:customStyle="1" w:styleId="TableHeading">
    <w:name w:val="Table Heading"/>
    <w:basedOn w:val="Normal"/>
    <w:rsid w:val="00EC138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table" w:customStyle="1" w:styleId="basictable">
    <w:name w:val="basic table"/>
    <w:basedOn w:val="TableNormal"/>
    <w:uiPriority w:val="99"/>
    <w:rsid w:val="004D0D08"/>
    <w:pPr>
      <w:spacing w:before="120" w:after="120" w:line="240" w:lineRule="auto"/>
      <w:ind w:left="57"/>
    </w:pPr>
    <w:tblPr>
      <w:tblInd w:w="113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/>
      </w:pPr>
      <w:rPr>
        <w:rFonts w:asciiTheme="minorHAnsi" w:hAnsiTheme="minorHAnsi"/>
        <w:b/>
        <w:sz w:val="22"/>
      </w:rPr>
      <w:tblPr/>
      <w:trPr>
        <w:tblHeader/>
      </w:trPr>
      <w:tcPr>
        <w:shd w:val="clear" w:color="auto" w:fill="DBE5F1" w:themeFill="accent1" w:themeFillTint="33"/>
      </w:tcPr>
    </w:tblStylePr>
  </w:style>
  <w:style w:type="table" w:customStyle="1" w:styleId="LightShading1">
    <w:name w:val="Light Shading1"/>
    <w:basedOn w:val="TableNormal"/>
    <w:uiPriority w:val="60"/>
    <w:rsid w:val="00E919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5038C"/>
    <w:rPr>
      <w:color w:val="808080"/>
    </w:rPr>
  </w:style>
  <w:style w:type="paragraph" w:customStyle="1" w:styleId="bodytextaftertable">
    <w:name w:val="body text after table"/>
    <w:basedOn w:val="BodyText"/>
    <w:qFormat/>
    <w:rsid w:val="002B7AD3"/>
    <w:pPr>
      <w:spacing w:before="360"/>
    </w:pPr>
  </w:style>
  <w:style w:type="table" w:customStyle="1" w:styleId="Style1">
    <w:name w:val="Style1"/>
    <w:basedOn w:val="TableNormal"/>
    <w:uiPriority w:val="99"/>
    <w:rsid w:val="00EF0C6B"/>
    <w:pPr>
      <w:spacing w:after="0" w:line="240" w:lineRule="auto"/>
      <w:ind w:left="57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te">
    <w:name w:val="note"/>
    <w:basedOn w:val="TableNormal"/>
    <w:uiPriority w:val="99"/>
    <w:rsid w:val="00A55936"/>
    <w:pPr>
      <w:spacing w:before="120" w:after="120" w:line="240" w:lineRule="auto"/>
      <w:ind w:left="57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</w:style>
  <w:style w:type="paragraph" w:customStyle="1" w:styleId="notetext">
    <w:name w:val="note text"/>
    <w:basedOn w:val="BodyText"/>
    <w:qFormat/>
    <w:rsid w:val="00A55936"/>
    <w:pPr>
      <w:spacing w:before="120" w:after="120" w:line="240" w:lineRule="auto"/>
      <w:ind w:left="57"/>
    </w:pPr>
  </w:style>
  <w:style w:type="paragraph" w:customStyle="1" w:styleId="tabletext">
    <w:name w:val="table text"/>
    <w:basedOn w:val="BodyText"/>
    <w:qFormat/>
    <w:rsid w:val="00A55936"/>
    <w:pPr>
      <w:spacing w:before="120" w:after="120" w:line="240" w:lineRule="auto"/>
      <w:ind w:left="57"/>
    </w:pPr>
  </w:style>
  <w:style w:type="numbering" w:customStyle="1" w:styleId="ListBullets">
    <w:name w:val="ListBullets"/>
    <w:uiPriority w:val="99"/>
    <w:rsid w:val="001D7DCF"/>
    <w:pPr>
      <w:numPr>
        <w:numId w:val="36"/>
      </w:numPr>
    </w:pPr>
  </w:style>
  <w:style w:type="paragraph" w:customStyle="1" w:styleId="articletype">
    <w:name w:val="article type"/>
    <w:basedOn w:val="Normal"/>
    <w:next w:val="BodyText"/>
    <w:qFormat/>
    <w:rsid w:val="00B11CC9"/>
    <w:pPr>
      <w:spacing w:after="240" w:line="240" w:lineRule="auto"/>
    </w:pPr>
    <w:rPr>
      <w:rFonts w:ascii="Tahoma" w:hAnsi="Tahoma"/>
      <w:color w:val="244061"/>
      <w:kern w:val="28"/>
      <w:sz w:val="24"/>
    </w:rPr>
  </w:style>
  <w:style w:type="paragraph" w:styleId="ListBullet">
    <w:name w:val="List Bullet"/>
    <w:basedOn w:val="Normal"/>
    <w:uiPriority w:val="99"/>
    <w:unhideWhenUsed/>
    <w:rsid w:val="00885AC3"/>
    <w:pPr>
      <w:numPr>
        <w:numId w:val="37"/>
      </w:numPr>
      <w:spacing w:before="60" w:after="60"/>
      <w:ind w:left="1604" w:hanging="357"/>
      <w:contextualSpacing/>
    </w:pPr>
  </w:style>
  <w:style w:type="paragraph" w:styleId="ListBullet2">
    <w:name w:val="List Bullet 2"/>
    <w:basedOn w:val="Normal"/>
    <w:uiPriority w:val="99"/>
    <w:unhideWhenUsed/>
    <w:rsid w:val="00885AC3"/>
    <w:pPr>
      <w:numPr>
        <w:ilvl w:val="1"/>
        <w:numId w:val="37"/>
      </w:numPr>
      <w:spacing w:before="60" w:after="60"/>
      <w:ind w:hanging="357"/>
      <w:contextualSpacing/>
    </w:pPr>
  </w:style>
  <w:style w:type="paragraph" w:styleId="ListBullet3">
    <w:name w:val="List Bullet 3"/>
    <w:basedOn w:val="Normal"/>
    <w:uiPriority w:val="99"/>
    <w:unhideWhenUsed/>
    <w:rsid w:val="001D7DCF"/>
    <w:pPr>
      <w:numPr>
        <w:ilvl w:val="2"/>
        <w:numId w:val="3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D7DCF"/>
    <w:pPr>
      <w:numPr>
        <w:ilvl w:val="3"/>
        <w:numId w:val="3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D7DCF"/>
    <w:pPr>
      <w:numPr>
        <w:ilvl w:val="4"/>
        <w:numId w:val="37"/>
      </w:numPr>
      <w:contextualSpacing/>
    </w:pPr>
  </w:style>
  <w:style w:type="character" w:styleId="Emphasis">
    <w:name w:val="Emphasis"/>
    <w:basedOn w:val="DefaultParagraphFont"/>
    <w:uiPriority w:val="20"/>
    <w:qFormat/>
    <w:rsid w:val="00885AC3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3A538F"/>
  </w:style>
  <w:style w:type="character" w:styleId="CommentReference">
    <w:name w:val="annotation reference"/>
    <w:basedOn w:val="DefaultParagraphFont"/>
    <w:uiPriority w:val="99"/>
    <w:semiHidden/>
    <w:unhideWhenUsed/>
    <w:rsid w:val="00C42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E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E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E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lauson\Desktop\What's%20New%20Oct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BE0512067C4478CB76C5207D1BC53" ma:contentTypeVersion="1" ma:contentTypeDescription="Create a new document." ma:contentTypeScope="" ma:versionID="61acd645d6ef8d2bc83f0a7cab8b957f">
  <xsd:schema xmlns:xsd="http://www.w3.org/2001/XMLSchema" xmlns:p="http://schemas.microsoft.com/office/2006/metadata/properties" targetNamespace="http://schemas.microsoft.com/office/2006/metadata/properties" ma:root="true" ma:fieldsID="b7d11e9d3acf486d4cb20e9a648df7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SmartDocs xmlns="http://www.thirtysix.net/smartdocs/documentInfo">
  <Version>2014.1.2.0</Version>
</SmartDoc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E318-E586-4B60-A46B-C6EA0B2864A4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C7E9701-35C0-4800-9198-C19C98394C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8F3D1-8053-42EE-B277-2153865B999D}"/>
</file>

<file path=customXml/itemProps4.xml><?xml version="1.0" encoding="utf-8"?>
<ds:datastoreItem xmlns:ds="http://schemas.openxmlformats.org/officeDocument/2006/customXml" ds:itemID="{E14AE335-6BE0-411C-8F77-11AD57713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7E781F5-5C56-40C7-A508-C909C7D00CC0}">
  <ds:schemaRefs>
    <ds:schemaRef ds:uri="http://www.thirtysix.net/smartdocs/documentInfo"/>
  </ds:schemaRefs>
</ds:datastoreItem>
</file>

<file path=customXml/itemProps6.xml><?xml version="1.0" encoding="utf-8"?>
<ds:datastoreItem xmlns:ds="http://schemas.openxmlformats.org/officeDocument/2006/customXml" ds:itemID="{726F7D59-B6C5-4522-AEFE-2898C14CC65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A108DC4F-8268-4EBC-B26D-FA8924741F2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74A19C27-5F4A-4D8A-905C-A3BAB0BD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What's New Oct14.dotx</Template>
  <TotalTime>0</TotalTime>
  <Pages>5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What's New template</vt:lpstr>
    </vt:vector>
  </TitlesOfParts>
  <Company>Hewlett-Packard Company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New template</dc:title>
  <dc:creator>Gwen Marsh</dc:creator>
  <cp:lastModifiedBy>Pirnack, Julia</cp:lastModifiedBy>
  <cp:revision>2</cp:revision>
  <cp:lastPrinted>2016-03-10T18:18:00Z</cp:lastPrinted>
  <dcterms:created xsi:type="dcterms:W3CDTF">2016-04-28T13:28:00Z</dcterms:created>
  <dcterms:modified xsi:type="dcterms:W3CDTF">2016-04-28T13:28:00Z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0x010100DEEBE0512067C4478CB76C5207D1BC53</vt:lpwstr>
  </property>
  <property fmtid="{D5CDD505-2E9C-101B-9397-08002B2CF9AE}" pid="3" name="Published Online">
    <vt:lpwstr>Y</vt:lpwstr>
  </property>
  <property fmtid="{D5CDD505-2E9C-101B-9397-08002B2CF9AE}" pid="4" name="Status">
    <vt:lpwstr>In Progress</vt:lpwstr>
  </property>
  <property fmtid="{D5CDD505-2E9C-101B-9397-08002B2CF9AE}" pid="5" name="URL of Pub Docs">
    <vt:lpwstr/>
  </property>
</Properties>
</file>